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27" w:rsidRDefault="00712327" w:rsidP="00712327">
      <w:pPr>
        <w:spacing w:after="0"/>
        <w:ind w:left="142"/>
        <w:jc w:val="center"/>
        <w:rPr>
          <w:b/>
        </w:rPr>
      </w:pPr>
      <w:r w:rsidRPr="00F44014">
        <w:rPr>
          <w:b/>
          <w:sz w:val="24"/>
        </w:rPr>
        <w:t>Nurse Staffing Indicator Template</w:t>
      </w:r>
      <w:r>
        <w:rPr>
          <w:b/>
          <w:sz w:val="24"/>
        </w:rPr>
        <w:t xml:space="preserve"> </w:t>
      </w:r>
    </w:p>
    <w:p w:rsidR="00712327" w:rsidRDefault="00712327" w:rsidP="00712327">
      <w:pPr>
        <w:spacing w:after="0"/>
        <w:ind w:left="142"/>
        <w:jc w:val="center"/>
      </w:pPr>
      <w:r>
        <w:rPr>
          <w:b/>
        </w:rPr>
        <w:t>Reporting Period:</w:t>
      </w:r>
      <w:r>
        <w:t xml:space="preserve"> </w:t>
      </w:r>
      <w:r w:rsidRPr="00D95C1C">
        <w:rPr>
          <w:b/>
        </w:rPr>
        <w:t>1</w:t>
      </w:r>
      <w:r w:rsidRPr="00D95C1C">
        <w:rPr>
          <w:b/>
          <w:vertAlign w:val="superscript"/>
        </w:rPr>
        <w:t>st</w:t>
      </w:r>
      <w:r w:rsidRPr="00D95C1C">
        <w:rPr>
          <w:b/>
        </w:rPr>
        <w:t xml:space="preserve"> </w:t>
      </w:r>
      <w:r>
        <w:rPr>
          <w:b/>
        </w:rPr>
        <w:t>– 31</w:t>
      </w:r>
      <w:r>
        <w:rPr>
          <w:b/>
          <w:vertAlign w:val="superscript"/>
        </w:rPr>
        <w:t xml:space="preserve">th </w:t>
      </w:r>
      <w:r>
        <w:rPr>
          <w:b/>
        </w:rPr>
        <w:t>Aug.</w:t>
      </w:r>
      <w:r w:rsidRPr="00D95C1C">
        <w:rPr>
          <w:b/>
        </w:rPr>
        <w:t xml:space="preserve"> 2</w:t>
      </w:r>
      <w:r>
        <w:rPr>
          <w:b/>
        </w:rPr>
        <w:t>019</w:t>
      </w:r>
    </w:p>
    <w:p w:rsidR="00693233" w:rsidRDefault="00693233" w:rsidP="00F44014">
      <w:pPr>
        <w:spacing w:after="0"/>
        <w:ind w:left="142"/>
        <w:jc w:val="center"/>
      </w:pPr>
    </w:p>
    <w:p w:rsidR="00693233" w:rsidRDefault="00693233" w:rsidP="00F3041A">
      <w:pPr>
        <w:spacing w:after="0"/>
        <w:ind w:left="142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Summary of Results and Commentary – Registered Nurse Staffing Levels</w:t>
      </w:r>
    </w:p>
    <w:tbl>
      <w:tblPr>
        <w:tblW w:w="154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16"/>
        <w:gridCol w:w="1344"/>
        <w:gridCol w:w="1129"/>
        <w:gridCol w:w="10243"/>
      </w:tblGrid>
      <w:tr w:rsidR="002D0D87" w:rsidRPr="002D0D87" w:rsidTr="008F5149">
        <w:trPr>
          <w:trHeight w:val="444"/>
        </w:trPr>
        <w:tc>
          <w:tcPr>
            <w:tcW w:w="2709" w:type="dxa"/>
            <w:gridSpan w:val="2"/>
            <w:vMerge w:val="restart"/>
            <w:shd w:val="clear" w:color="000000" w:fill="1F497D"/>
            <w:noWrap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716" w:type="dxa"/>
            <w:gridSpan w:val="3"/>
            <w:shd w:val="clear" w:color="000000" w:fill="1F497D"/>
            <w:noWrap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lang w:eastAsia="en-GB"/>
              </w:rPr>
              <w:t>Registered Nurses</w:t>
            </w:r>
          </w:p>
        </w:tc>
      </w:tr>
      <w:tr w:rsidR="002D0D87" w:rsidRPr="002D0D87" w:rsidTr="008F5149">
        <w:trPr>
          <w:trHeight w:val="200"/>
        </w:trPr>
        <w:tc>
          <w:tcPr>
            <w:tcW w:w="2709" w:type="dxa"/>
            <w:gridSpan w:val="2"/>
            <w:vMerge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44" w:type="dxa"/>
            <w:shd w:val="clear" w:color="000000" w:fill="1F497D"/>
            <w:noWrap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lang w:eastAsia="en-GB"/>
              </w:rPr>
              <w:t>Day</w:t>
            </w:r>
          </w:p>
        </w:tc>
        <w:tc>
          <w:tcPr>
            <w:tcW w:w="1129" w:type="dxa"/>
            <w:shd w:val="clear" w:color="000000" w:fill="1F497D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10242" w:type="dxa"/>
            <w:vMerge w:val="restart"/>
            <w:shd w:val="clear" w:color="000000" w:fill="1F497D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2D0D87" w:rsidRPr="002D0D87" w:rsidTr="008F5149">
        <w:trPr>
          <w:trHeight w:val="200"/>
        </w:trPr>
        <w:tc>
          <w:tcPr>
            <w:tcW w:w="2709" w:type="dxa"/>
            <w:gridSpan w:val="2"/>
            <w:vMerge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44" w:type="dxa"/>
            <w:shd w:val="clear" w:color="000000" w:fill="1F497D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129" w:type="dxa"/>
            <w:tcBorders>
              <w:bottom w:val="nil"/>
            </w:tcBorders>
            <w:shd w:val="clear" w:color="000000" w:fill="1F497D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0242" w:type="dxa"/>
            <w:vMerge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2D0D87" w:rsidRPr="002D0D87" w:rsidTr="008F5149">
        <w:trPr>
          <w:trHeight w:val="29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B376AA" w:rsidRPr="00B376A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</w:t>
            </w:r>
            <w:r w:rsidR="00D466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23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B376AA" w:rsidRPr="00B376A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maintained</w:t>
            </w:r>
            <w:r w:rsidR="00D466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8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Appropriate registered nurses were available on shift to meet patient demand.</w:t>
            </w:r>
          </w:p>
        </w:tc>
      </w:tr>
      <w:tr w:rsidR="002D0D87" w:rsidRPr="002D0D87" w:rsidTr="008F5149">
        <w:trPr>
          <w:trHeight w:val="33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137%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Appropriate registered nurses were available on shift to meet patient demand.</w:t>
            </w:r>
          </w:p>
        </w:tc>
      </w:tr>
      <w:tr w:rsidR="002D0D87" w:rsidRPr="002D0D87" w:rsidTr="008F5149">
        <w:trPr>
          <w:trHeight w:val="30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Appropriate registered nurses were available on shift to meet patient demand.</w:t>
            </w:r>
          </w:p>
        </w:tc>
      </w:tr>
      <w:tr w:rsidR="002D0D87" w:rsidRPr="002D0D87" w:rsidTr="008F5149">
        <w:trPr>
          <w:trHeight w:val="369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Appropriate registered nurses were available on shift to meet patient demand.</w:t>
            </w:r>
          </w:p>
        </w:tc>
      </w:tr>
      <w:tr w:rsidR="002D0D87" w:rsidRPr="002D0D87" w:rsidTr="008F5149">
        <w:trPr>
          <w:trHeight w:val="25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Appropriate registered nurses were available on shift to meet patient demand.</w:t>
            </w:r>
          </w:p>
        </w:tc>
      </w:tr>
      <w:tr w:rsidR="002D0D87" w:rsidRPr="002D0D87" w:rsidTr="008F5149">
        <w:trPr>
          <w:trHeight w:val="22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Appropriate registered nurses were available on shift to meet patient demand, note that the ward has </w:t>
            </w:r>
            <w:proofErr w:type="gramStart"/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 number of</w:t>
            </w:r>
            <w:proofErr w:type="gramEnd"/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day case beds and patient planed activity at night is reduced.</w:t>
            </w:r>
          </w:p>
        </w:tc>
      </w:tr>
      <w:tr w:rsidR="002D0D87" w:rsidRPr="002D0D87" w:rsidTr="008F5149">
        <w:trPr>
          <w:trHeight w:val="33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levels to meet patient acuity and higher care needs for some patients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26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2D0D87" w:rsidRPr="002D0D87" w:rsidTr="008F5149">
        <w:trPr>
          <w:trHeight w:val="32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Safe level of care given from RN to meet patient needs and escorts for procedures during the day.  </w:t>
            </w:r>
          </w:p>
        </w:tc>
      </w:tr>
      <w:tr w:rsidR="002D0D87" w:rsidRPr="002D0D87" w:rsidTr="008F5149">
        <w:trPr>
          <w:trHeight w:val="33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plan, safe staffing achieved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21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2D0D87" w:rsidRPr="002D0D87" w:rsidTr="008F5149">
        <w:trPr>
          <w:trHeight w:val="31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On plan, safe staffing </w:t>
            </w:r>
            <w:r w:rsidR="00E74233"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achieved</w:t>
            </w:r>
            <w:r w:rsidR="00E74233"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4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Activity slightly below plan during holiday period therefore reduced staffing needed.</w:t>
            </w:r>
          </w:p>
        </w:tc>
      </w:tr>
      <w:tr w:rsidR="002D0D87" w:rsidRPr="002D0D87" w:rsidTr="008F5149">
        <w:trPr>
          <w:trHeight w:val="27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114%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Supernumerary new starters and rotation staff members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28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Reduced staffing required due to support from Rowan ward (being refurbished)</w:t>
            </w:r>
          </w:p>
        </w:tc>
      </w:tr>
      <w:tr w:rsidR="002D0D87" w:rsidRPr="002D0D87" w:rsidTr="008F5149">
        <w:trPr>
          <w:trHeight w:val="32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102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plan, safe staffing achieved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42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  <w:tc>
          <w:tcPr>
            <w:tcW w:w="10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Adequate numbers of registered nurses on duty to deliver safe care to patients.</w:t>
            </w:r>
          </w:p>
        </w:tc>
      </w:tr>
      <w:tr w:rsidR="002D0D87" w:rsidRPr="002D0D87" w:rsidTr="008F5149">
        <w:trPr>
          <w:trHeight w:val="68"/>
        </w:trPr>
        <w:tc>
          <w:tcPr>
            <w:tcW w:w="2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91%</w:t>
            </w:r>
          </w:p>
        </w:tc>
        <w:tc>
          <w:tcPr>
            <w:tcW w:w="10242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:rsidR="0027482F" w:rsidRPr="0027482F" w:rsidRDefault="0027482F" w:rsidP="0027482F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712327" w:rsidRDefault="00712327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</w:p>
    <w:p w:rsidR="008A4C29" w:rsidRPr="00060386" w:rsidRDefault="008A4C29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t>Summary of Results and Commentary –Care Staffing Levels</w:t>
      </w:r>
      <w:r w:rsidR="00C050E7">
        <w:rPr>
          <w:rFonts w:asciiTheme="minorHAnsi" w:hAnsiTheme="minorHAnsi"/>
          <w:b/>
        </w:rPr>
        <w:tab/>
      </w:r>
    </w:p>
    <w:tbl>
      <w:tblPr>
        <w:tblW w:w="14634" w:type="dxa"/>
        <w:tblLook w:val="04A0" w:firstRow="1" w:lastRow="0" w:firstColumn="1" w:lastColumn="0" w:noHBand="0" w:noVBand="1"/>
      </w:tblPr>
      <w:tblGrid>
        <w:gridCol w:w="983"/>
        <w:gridCol w:w="1740"/>
        <w:gridCol w:w="1365"/>
        <w:gridCol w:w="1147"/>
        <w:gridCol w:w="9402"/>
      </w:tblGrid>
      <w:tr w:rsidR="002D0D87" w:rsidRPr="002D0D87" w:rsidTr="008F5149">
        <w:trPr>
          <w:trHeight w:val="417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Care Staff (NB this is a small proportion of the overall nurse staffing complement)</w:t>
            </w:r>
          </w:p>
        </w:tc>
      </w:tr>
      <w:tr w:rsidR="002D0D87" w:rsidRPr="002D0D87" w:rsidTr="008F5149">
        <w:trPr>
          <w:trHeight w:val="268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9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2D0D87" w:rsidRPr="002D0D87" w:rsidTr="008F5149">
        <w:trPr>
          <w:trHeight w:val="268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9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2D0D87" w:rsidRPr="002D0D87" w:rsidTr="008F5149">
        <w:trPr>
          <w:trHeight w:val="268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2D0D87" w:rsidRPr="002D0D87" w:rsidTr="008F5149">
        <w:trPr>
          <w:trHeight w:val="35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1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2D0D87" w:rsidRPr="002D0D87" w:rsidTr="008F5149">
        <w:trPr>
          <w:trHeight w:val="40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workers not replaced as there are sufficient nurse available to deliver safe patient care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9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  <w:tc>
          <w:tcPr>
            <w:tcW w:w="1147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workers not replaced as there are sufficient nurse available to deliver safe patient care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76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147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workers not replaced as there are sufficient nurse available to deliver safe patient care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147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workers not replaced as there are sufficient nurse available to deliver safe patient care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76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  <w:tc>
          <w:tcPr>
            <w:tcW w:w="1147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workers not replaced as there are sufficient nurse available to deliver safe patient care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5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Healthcare workers not replaced as there are sufficient nurse available to deliver safe patient care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2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Care staff offset by registered nurses to safely meet </w:t>
            </w:r>
            <w:proofErr w:type="spellStart"/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patients</w:t>
            </w:r>
            <w:proofErr w:type="spellEnd"/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needs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7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2D0D87" w:rsidRPr="002D0D87" w:rsidTr="008F5149">
        <w:trPr>
          <w:trHeight w:val="36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level of care given by care staff offset by RN. Reduced high care needs on the ward at present.</w:t>
            </w:r>
          </w:p>
        </w:tc>
      </w:tr>
      <w:tr w:rsidR="002D0D87" w:rsidRPr="002D0D87" w:rsidTr="008F5149">
        <w:trPr>
          <w:trHeight w:val="32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79%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On plan, safe staffing</w:t>
            </w:r>
          </w:p>
        </w:tc>
      </w:tr>
      <w:tr w:rsidR="002D0D87" w:rsidRPr="002D0D87" w:rsidTr="008F5149">
        <w:trPr>
          <w:trHeight w:val="3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2D0D87" w:rsidRPr="002D0D87" w:rsidTr="008F5149">
        <w:trPr>
          <w:trHeight w:val="39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49%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Reduced requirements due to ward closure for refurbishment.</w:t>
            </w:r>
          </w:p>
        </w:tc>
      </w:tr>
      <w:tr w:rsidR="002D0D87" w:rsidRPr="002D0D87" w:rsidTr="008F5149">
        <w:trPr>
          <w:trHeight w:val="268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2D0D87" w:rsidRPr="002D0D87" w:rsidTr="008F5149">
        <w:trPr>
          <w:trHeight w:val="282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AC5B1B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C5B1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Phased return staff member returning from long term sick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376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Reduced staffing requirements due to support from Rowan ward.</w:t>
            </w:r>
          </w:p>
        </w:tc>
      </w:tr>
      <w:tr w:rsidR="002D0D87" w:rsidRPr="002D0D87" w:rsidTr="008F5149">
        <w:trPr>
          <w:trHeight w:val="40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365" w:type="dxa"/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Staffed in line with activity (slightly below plan)</w:t>
            </w:r>
            <w:r w:rsidR="00E7423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2D0D87" w:rsidRPr="002D0D87" w:rsidTr="008F5149">
        <w:trPr>
          <w:trHeight w:val="286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34%</w:t>
            </w:r>
          </w:p>
        </w:tc>
        <w:tc>
          <w:tcPr>
            <w:tcW w:w="1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D87" w:rsidRPr="002D0D87" w:rsidRDefault="00E64EE8" w:rsidP="002D0D8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64E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Activity slightly below plan. Safe staffing maintained with registered nurse cover.</w:t>
            </w:r>
          </w:p>
        </w:tc>
      </w:tr>
      <w:tr w:rsidR="002D0D87" w:rsidRPr="002D0D87" w:rsidTr="008F5149">
        <w:trPr>
          <w:trHeight w:val="30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D87" w:rsidRPr="002D0D87" w:rsidRDefault="002D0D87" w:rsidP="002D0D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67%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D87" w:rsidRPr="002D0D87" w:rsidRDefault="002D0D87" w:rsidP="002D0D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D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C0785A" w:rsidRDefault="00C0785A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712327" w:rsidRDefault="00712327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E40258" w:rsidRDefault="00E40258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712327" w:rsidRDefault="00712327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8F5149" w:rsidRDefault="008F5149" w:rsidP="00D46C83">
      <w:pPr>
        <w:tabs>
          <w:tab w:val="left" w:pos="13215"/>
        </w:tabs>
        <w:spacing w:after="0"/>
        <w:ind w:left="142"/>
        <w:rPr>
          <w:rFonts w:asciiTheme="minorHAnsi" w:hAnsiTheme="minorHAnsi"/>
          <w:b/>
        </w:rPr>
      </w:pPr>
    </w:p>
    <w:p w:rsidR="00712327" w:rsidRDefault="00D46C83" w:rsidP="00D46C83">
      <w:pPr>
        <w:tabs>
          <w:tab w:val="left" w:pos="13215"/>
        </w:tabs>
        <w:spacing w:after="0"/>
        <w:ind w:left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12327" w:rsidRDefault="00712327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693233" w:rsidRDefault="00693233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t>Table 1:  Day Shifts</w:t>
      </w:r>
    </w:p>
    <w:tbl>
      <w:tblPr>
        <w:tblW w:w="14666" w:type="dxa"/>
        <w:tblLook w:val="04A0" w:firstRow="1" w:lastRow="0" w:firstColumn="1" w:lastColumn="0" w:noHBand="0" w:noVBand="1"/>
      </w:tblPr>
      <w:tblGrid>
        <w:gridCol w:w="983"/>
        <w:gridCol w:w="1422"/>
        <w:gridCol w:w="1165"/>
        <w:gridCol w:w="1021"/>
        <w:gridCol w:w="1057"/>
        <w:gridCol w:w="1096"/>
        <w:gridCol w:w="1129"/>
        <w:gridCol w:w="989"/>
        <w:gridCol w:w="949"/>
        <w:gridCol w:w="1021"/>
        <w:gridCol w:w="949"/>
        <w:gridCol w:w="900"/>
        <w:gridCol w:w="860"/>
        <w:gridCol w:w="1147"/>
        <w:gridCol w:w="8"/>
      </w:tblGrid>
      <w:tr w:rsidR="006C56A9" w:rsidRPr="006C56A9" w:rsidTr="00712327">
        <w:trPr>
          <w:trHeight w:val="414"/>
        </w:trPr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2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Day</w:t>
            </w:r>
          </w:p>
        </w:tc>
      </w:tr>
      <w:tr w:rsidR="006C56A9" w:rsidRPr="006C56A9" w:rsidTr="00712327">
        <w:trPr>
          <w:trHeight w:val="330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C56A9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C56A9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6C56A9" w:rsidRPr="006C56A9" w:rsidTr="00712327">
        <w:trPr>
          <w:gridAfter w:val="1"/>
          <w:wAfter w:w="9" w:type="dxa"/>
          <w:trHeight w:val="330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C56A9" w:rsidRPr="006C56A9" w:rsidTr="00712327">
        <w:trPr>
          <w:gridAfter w:val="1"/>
          <w:wAfter w:w="12" w:type="dxa"/>
          <w:trHeight w:val="612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60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5271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7031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6C56A9" w:rsidRPr="006C56A9" w:rsidTr="00712327">
        <w:trPr>
          <w:gridAfter w:val="1"/>
          <w:wAfter w:w="13" w:type="dxa"/>
          <w:trHeight w:val="314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2124</w:t>
            </w:r>
          </w:p>
        </w:tc>
        <w:tc>
          <w:tcPr>
            <w:tcW w:w="1021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2571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46%</w:t>
            </w:r>
          </w:p>
        </w:tc>
      </w:tr>
      <w:tr w:rsidR="006C56A9" w:rsidRPr="006C56A9" w:rsidTr="00712327">
        <w:trPr>
          <w:gridAfter w:val="1"/>
          <w:wAfter w:w="13" w:type="dxa"/>
          <w:trHeight w:val="347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  <w:r w:rsidRPr="006C56A9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2232</w:t>
            </w:r>
          </w:p>
        </w:tc>
        <w:tc>
          <w:tcPr>
            <w:tcW w:w="1021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2243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471.5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79%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6C56A9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114%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1239.5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95%</w:t>
            </w:r>
          </w:p>
        </w:tc>
      </w:tr>
      <w:tr w:rsidR="006C56A9" w:rsidRPr="006C56A9" w:rsidTr="00712327">
        <w:trPr>
          <w:gridAfter w:val="1"/>
          <w:wAfter w:w="13" w:type="dxa"/>
          <w:trHeight w:val="33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84%</w:t>
            </w:r>
          </w:p>
        </w:tc>
      </w:tr>
      <w:tr w:rsidR="006C56A9" w:rsidRPr="006C56A9" w:rsidTr="00712327">
        <w:trPr>
          <w:gridAfter w:val="1"/>
          <w:wAfter w:w="13" w:type="dxa"/>
          <w:trHeight w:val="347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165" w:type="dxa"/>
            <w:tcBorders>
              <w:top w:val="nil"/>
              <w:left w:val="double" w:sz="6" w:space="0" w:color="auto"/>
              <w:bottom w:val="double" w:sz="6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5270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34%</w:t>
            </w:r>
          </w:p>
        </w:tc>
      </w:tr>
      <w:tr w:rsidR="006C56A9" w:rsidRPr="006C56A9" w:rsidTr="00712327">
        <w:trPr>
          <w:gridAfter w:val="1"/>
          <w:wAfter w:w="12" w:type="dxa"/>
          <w:trHeight w:val="347"/>
        </w:trPr>
        <w:tc>
          <w:tcPr>
            <w:tcW w:w="237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16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67107</w:t>
            </w:r>
          </w:p>
        </w:tc>
        <w:tc>
          <w:tcPr>
            <w:tcW w:w="1021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60424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3925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1958</w:t>
            </w:r>
          </w:p>
        </w:tc>
        <w:tc>
          <w:tcPr>
            <w:tcW w:w="1129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66307</w:t>
            </w:r>
          </w:p>
        </w:tc>
        <w:tc>
          <w:tcPr>
            <w:tcW w:w="98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98.81%</w:t>
            </w:r>
          </w:p>
        </w:tc>
        <w:tc>
          <w:tcPr>
            <w:tcW w:w="949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19376</w:t>
            </w: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10146</w:t>
            </w:r>
          </w:p>
        </w:tc>
        <w:tc>
          <w:tcPr>
            <w:tcW w:w="94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60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10768</w:t>
            </w:r>
          </w:p>
        </w:tc>
        <w:tc>
          <w:tcPr>
            <w:tcW w:w="11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55.57%</w:t>
            </w:r>
          </w:p>
        </w:tc>
      </w:tr>
    </w:tbl>
    <w:p w:rsidR="00297ADB" w:rsidRDefault="00297ADB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* Columns in </w:t>
      </w:r>
      <w:r w:rsidRPr="009A5FEF">
        <w:rPr>
          <w:rFonts w:asciiTheme="minorHAnsi" w:hAnsiTheme="minorHAnsi"/>
          <w:i/>
        </w:rPr>
        <w:t>italics</w:t>
      </w:r>
      <w:r w:rsidR="00FA3DBD">
        <w:rPr>
          <w:rFonts w:asciiTheme="minorHAnsi" w:hAnsiTheme="minorHAnsi"/>
        </w:rPr>
        <w:t xml:space="preserve"> will be submitted to NHS Digital</w:t>
      </w:r>
      <w:r w:rsidR="00EA12E9">
        <w:rPr>
          <w:rFonts w:asciiTheme="minorHAnsi" w:hAnsiTheme="minorHAnsi"/>
        </w:rPr>
        <w:t xml:space="preserve"> on 15</w:t>
      </w:r>
      <w:r w:rsidR="00B35260">
        <w:rPr>
          <w:rFonts w:asciiTheme="minorHAnsi" w:hAnsiTheme="minorHAnsi"/>
          <w:vertAlign w:val="superscript"/>
        </w:rPr>
        <w:t>th</w:t>
      </w:r>
      <w:r w:rsidR="00A9560C">
        <w:rPr>
          <w:rFonts w:asciiTheme="minorHAnsi" w:hAnsiTheme="minorHAnsi"/>
          <w:vertAlign w:val="superscript"/>
        </w:rPr>
        <w:t xml:space="preserve"> </w:t>
      </w:r>
      <w:r w:rsidR="00AB3DA7">
        <w:rPr>
          <w:rFonts w:asciiTheme="minorHAnsi" w:hAnsiTheme="minorHAnsi"/>
        </w:rPr>
        <w:t>Sep</w:t>
      </w:r>
      <w:r w:rsidR="00A9560C">
        <w:rPr>
          <w:rFonts w:asciiTheme="minorHAnsi" w:hAnsiTheme="minorHAnsi"/>
        </w:rPr>
        <w:t>.</w:t>
      </w:r>
      <w:r w:rsidR="00D47718">
        <w:rPr>
          <w:rFonts w:asciiTheme="minorHAnsi" w:hAnsiTheme="minorHAnsi"/>
        </w:rPr>
        <w:t>2019</w:t>
      </w:r>
      <w:r w:rsidR="00235FFC">
        <w:rPr>
          <w:rFonts w:asciiTheme="minorHAnsi" w:hAnsiTheme="minorHAnsi"/>
        </w:rPr>
        <w:t xml:space="preserve">. </w:t>
      </w:r>
      <w:r w:rsidRPr="009A5FEF">
        <w:rPr>
          <w:rFonts w:asciiTheme="minorHAnsi" w:hAnsiTheme="minorHAnsi"/>
        </w:rPr>
        <w:t>For further details about the sources of information and the assumptions made, please see Appendix 1.</w:t>
      </w:r>
    </w:p>
    <w:p w:rsidR="005A660A" w:rsidRDefault="005A660A" w:rsidP="006672AB">
      <w:pPr>
        <w:spacing w:after="0" w:line="240" w:lineRule="auto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2:</w:t>
      </w:r>
      <w:r w:rsidRPr="009A5FEF">
        <w:rPr>
          <w:rFonts w:asciiTheme="minorHAnsi" w:hAnsiTheme="minorHAnsi"/>
        </w:rPr>
        <w:t xml:space="preserve">  </w:t>
      </w:r>
      <w:r w:rsidRPr="009A5FEF">
        <w:rPr>
          <w:rFonts w:asciiTheme="minorHAnsi" w:hAnsiTheme="minorHAnsi"/>
          <w:b/>
        </w:rPr>
        <w:t>Night Shifts</w:t>
      </w:r>
    </w:p>
    <w:tbl>
      <w:tblPr>
        <w:tblW w:w="14860" w:type="dxa"/>
        <w:tblLook w:val="04A0" w:firstRow="1" w:lastRow="0" w:firstColumn="1" w:lastColumn="0" w:noHBand="0" w:noVBand="1"/>
      </w:tblPr>
      <w:tblGrid>
        <w:gridCol w:w="983"/>
        <w:gridCol w:w="1449"/>
        <w:gridCol w:w="1187"/>
        <w:gridCol w:w="1041"/>
        <w:gridCol w:w="1077"/>
        <w:gridCol w:w="1115"/>
        <w:gridCol w:w="1150"/>
        <w:gridCol w:w="1006"/>
        <w:gridCol w:w="968"/>
        <w:gridCol w:w="1041"/>
        <w:gridCol w:w="968"/>
        <w:gridCol w:w="913"/>
        <w:gridCol w:w="876"/>
        <w:gridCol w:w="1171"/>
      </w:tblGrid>
      <w:tr w:rsidR="006C56A9" w:rsidRPr="006C56A9" w:rsidTr="00712327">
        <w:trPr>
          <w:trHeight w:val="364"/>
        </w:trPr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95B3D7"/>
            <w:noWrap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Night</w:t>
            </w:r>
          </w:p>
        </w:tc>
      </w:tr>
      <w:tr w:rsidR="006C56A9" w:rsidRPr="006C56A9" w:rsidTr="00712327">
        <w:trPr>
          <w:trHeight w:val="291"/>
        </w:trPr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C56A9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5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6C56A9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6C56A9" w:rsidRPr="006C56A9" w:rsidTr="00712327">
        <w:trPr>
          <w:trHeight w:val="291"/>
        </w:trPr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510"/>
        </w:trPr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50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4142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2343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137%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3608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1641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6C56A9" w:rsidRPr="006C56A9" w:rsidTr="00712327">
        <w:trPr>
          <w:trHeight w:val="306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  <w:r w:rsidRPr="006C56A9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379.5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6C56A9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2728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1840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7958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9788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310.5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333.5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47%</w:t>
            </w:r>
          </w:p>
        </w:tc>
      </w:tr>
      <w:tr w:rsidR="006C56A9" w:rsidRPr="006C56A9" w:rsidTr="00712327">
        <w:trPr>
          <w:trHeight w:val="291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448.5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83%</w:t>
            </w:r>
          </w:p>
        </w:tc>
      </w:tr>
      <w:tr w:rsidR="006C56A9" w:rsidRPr="006C56A9" w:rsidTr="00712327">
        <w:trPr>
          <w:trHeight w:val="306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56A9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3072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57%</w:t>
            </w:r>
          </w:p>
        </w:tc>
      </w:tr>
      <w:tr w:rsidR="006C56A9" w:rsidRPr="006C56A9" w:rsidTr="00712327">
        <w:trPr>
          <w:trHeight w:val="452"/>
        </w:trPr>
        <w:tc>
          <w:tcPr>
            <w:tcW w:w="234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187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56420</w:t>
            </w:r>
          </w:p>
        </w:tc>
        <w:tc>
          <w:tcPr>
            <w:tcW w:w="10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41064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8576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1764</w:t>
            </w:r>
          </w:p>
        </w:tc>
        <w:tc>
          <w:tcPr>
            <w:tcW w:w="1150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51404</w:t>
            </w:r>
          </w:p>
        </w:tc>
        <w:tc>
          <w:tcPr>
            <w:tcW w:w="100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91.11%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6992</w:t>
            </w:r>
          </w:p>
        </w:tc>
        <w:tc>
          <w:tcPr>
            <w:tcW w:w="10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3438.1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1164</w:t>
            </w:r>
          </w:p>
        </w:tc>
        <w:tc>
          <w:tcPr>
            <w:tcW w:w="91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876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4691</w:t>
            </w:r>
          </w:p>
        </w:tc>
        <w:tc>
          <w:tcPr>
            <w:tcW w:w="11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67.09%</w:t>
            </w:r>
          </w:p>
        </w:tc>
      </w:tr>
    </w:tbl>
    <w:p w:rsidR="00234749" w:rsidRDefault="00234749" w:rsidP="006672AB">
      <w:pPr>
        <w:spacing w:after="0" w:line="240" w:lineRule="auto"/>
        <w:rPr>
          <w:rFonts w:asciiTheme="minorHAnsi" w:hAnsiTheme="minorHAnsi"/>
          <w:b/>
        </w:rPr>
      </w:pPr>
    </w:p>
    <w:p w:rsidR="00F94BCC" w:rsidRDefault="00693233" w:rsidP="00307539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693233" w:rsidRPr="00F94BCC" w:rsidRDefault="00F94BCC" w:rsidP="00F94BCC">
      <w:pPr>
        <w:tabs>
          <w:tab w:val="left" w:pos="1365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</w:p>
    <w:p w:rsidR="009825D9" w:rsidRDefault="00693233" w:rsidP="009825D9">
      <w:r w:rsidRPr="009A5FEF">
        <w:rPr>
          <w:rFonts w:asciiTheme="minorHAnsi" w:hAnsiTheme="minorHAnsi"/>
          <w:vertAlign w:val="superscript"/>
        </w:rPr>
        <w:lastRenderedPageBreak/>
        <w:t xml:space="preserve">1 </w:t>
      </w:r>
      <w:r w:rsidR="009825D9">
        <w:rPr>
          <w:rFonts w:asciiTheme="minorHAnsi" w:hAnsiTheme="minorHAnsi"/>
        </w:rPr>
        <w:t>Lind: please</w:t>
      </w:r>
      <w:r w:rsidR="009825D9">
        <w:t xml:space="preserve"> note that Lind ward have no longer inpatients cases, </w:t>
      </w:r>
      <w:proofErr w:type="spellStart"/>
      <w:r w:rsidR="009825D9">
        <w:t>daycase</w:t>
      </w:r>
      <w:proofErr w:type="spellEnd"/>
      <w:r w:rsidR="009825D9">
        <w:t xml:space="preserve"> wi</w:t>
      </w:r>
      <w:r w:rsidR="009F2ED9">
        <w:t>ll no</w:t>
      </w:r>
      <w:r w:rsidR="00B33970">
        <w:t>t be reported to NHS Digital</w:t>
      </w:r>
      <w:r w:rsidR="009825D9">
        <w:t xml:space="preserve">, as </w:t>
      </w:r>
      <w:proofErr w:type="spellStart"/>
      <w:r w:rsidR="009825D9">
        <w:t>daycase</w:t>
      </w:r>
      <w:proofErr w:type="spellEnd"/>
      <w:r w:rsidR="009825D9">
        <w:t xml:space="preserve"> beds are excluded from the reporting requirement</w:t>
      </w:r>
      <w:r w:rsidR="0001133A">
        <w:t xml:space="preserve">. </w:t>
      </w:r>
      <w:r w:rsidR="0001133A">
        <w:rPr>
          <w:rFonts w:asciiTheme="minorHAnsi" w:hAnsiTheme="minorHAnsi"/>
        </w:rPr>
        <w:t>All of Lind</w:t>
      </w:r>
      <w:r w:rsidR="0001133A" w:rsidRPr="009A5FEF">
        <w:rPr>
          <w:rFonts w:asciiTheme="minorHAnsi" w:hAnsiTheme="minorHAnsi"/>
        </w:rPr>
        <w:t xml:space="preserve">'s beds are currently for </w:t>
      </w:r>
      <w:proofErr w:type="spellStart"/>
      <w:r w:rsidR="0001133A" w:rsidRPr="009A5FEF">
        <w:rPr>
          <w:rFonts w:asciiTheme="minorHAnsi" w:hAnsiTheme="minorHAnsi"/>
        </w:rPr>
        <w:t>daycases</w:t>
      </w:r>
      <w:proofErr w:type="spellEnd"/>
      <w:r w:rsidR="0001133A" w:rsidRPr="009A5FEF">
        <w:rPr>
          <w:rFonts w:asciiTheme="minorHAnsi" w:hAnsiTheme="minorHAnsi"/>
        </w:rPr>
        <w:t>.</w:t>
      </w: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  <w:vertAlign w:val="superscript"/>
        </w:rPr>
        <w:t xml:space="preserve">2 </w:t>
      </w:r>
      <w:r w:rsidRPr="009A5FEF">
        <w:rPr>
          <w:rFonts w:asciiTheme="minorHAnsi" w:hAnsiTheme="minorHAnsi"/>
        </w:rPr>
        <w:t>Cherry Tree:  please note that information on Cherry Tree wi</w:t>
      </w:r>
      <w:r w:rsidR="005C433A">
        <w:rPr>
          <w:rFonts w:asciiTheme="minorHAnsi" w:hAnsiTheme="minorHAnsi"/>
        </w:rPr>
        <w:t>ll n</w:t>
      </w:r>
      <w:r w:rsidR="00425A2D">
        <w:rPr>
          <w:rFonts w:asciiTheme="minorHAnsi" w:hAnsiTheme="minorHAnsi"/>
        </w:rPr>
        <w:t>ot be reported to NHS Digital</w:t>
      </w:r>
      <w:r w:rsidRPr="009A5FEF">
        <w:rPr>
          <w:rFonts w:asciiTheme="minorHAnsi" w:hAnsiTheme="minorHAnsi"/>
        </w:rPr>
        <w:t xml:space="preserve">, as </w:t>
      </w:r>
      <w:proofErr w:type="spellStart"/>
      <w:r w:rsidRPr="009A5FEF">
        <w:rPr>
          <w:rFonts w:asciiTheme="minorHAnsi" w:hAnsiTheme="minorHAnsi"/>
        </w:rPr>
        <w:t>daycase</w:t>
      </w:r>
      <w:proofErr w:type="spellEnd"/>
      <w:r w:rsidRPr="009A5FEF">
        <w:rPr>
          <w:rFonts w:asciiTheme="minorHAnsi" w:hAnsiTheme="minorHAnsi"/>
        </w:rPr>
        <w:t xml:space="preserve"> beds are excluded from the reporting requirement.  All of Cherry Tree's beds are currently for </w:t>
      </w:r>
      <w:proofErr w:type="spellStart"/>
      <w:r w:rsidRPr="009A5FEF">
        <w:rPr>
          <w:rFonts w:asciiTheme="minorHAnsi" w:hAnsiTheme="minorHAnsi"/>
        </w:rPr>
        <w:t>daycases</w:t>
      </w:r>
      <w:proofErr w:type="spellEnd"/>
      <w:r w:rsidRPr="009A5FEF">
        <w:rPr>
          <w:rFonts w:asciiTheme="minorHAnsi" w:hAnsiTheme="minorHAnsi"/>
        </w:rPr>
        <w:t>.</w:t>
      </w:r>
    </w:p>
    <w:p w:rsidR="006A3528" w:rsidRDefault="006A3528" w:rsidP="006672AB">
      <w:pPr>
        <w:spacing w:after="0" w:line="240" w:lineRule="auto"/>
        <w:rPr>
          <w:rFonts w:asciiTheme="minorHAnsi" w:hAnsiTheme="minorHAnsi"/>
        </w:rPr>
      </w:pPr>
    </w:p>
    <w:p w:rsidR="00E3057C" w:rsidRDefault="00E3057C" w:rsidP="00E3057C">
      <w:pPr>
        <w:spacing w:after="0" w:line="240" w:lineRule="auto"/>
      </w:pPr>
      <w:r>
        <w:rPr>
          <w:b/>
        </w:rPr>
        <w:t xml:space="preserve">Table 3:  </w:t>
      </w:r>
      <w:r w:rsidRPr="00F44014">
        <w:rPr>
          <w:b/>
        </w:rPr>
        <w:t>Reasons for Use of Bank and Agency</w:t>
      </w:r>
      <w:r>
        <w:t xml:space="preserve"> (by no. of shifts)</w:t>
      </w:r>
    </w:p>
    <w:p w:rsidR="00E3057C" w:rsidRDefault="00E3057C" w:rsidP="00E3057C">
      <w:pPr>
        <w:spacing w:after="0"/>
      </w:pPr>
      <w:r w:rsidRPr="00ED7BFA">
        <w:t>This information will not be reported to NHS London</w:t>
      </w:r>
    </w:p>
    <w:tbl>
      <w:tblPr>
        <w:tblW w:w="14541" w:type="dxa"/>
        <w:tblLook w:val="04A0" w:firstRow="1" w:lastRow="0" w:firstColumn="1" w:lastColumn="0" w:noHBand="0" w:noVBand="1"/>
      </w:tblPr>
      <w:tblGrid>
        <w:gridCol w:w="1012"/>
        <w:gridCol w:w="1533"/>
        <w:gridCol w:w="1255"/>
        <w:gridCol w:w="1101"/>
        <w:gridCol w:w="1140"/>
        <w:gridCol w:w="1178"/>
        <w:gridCol w:w="1217"/>
        <w:gridCol w:w="1062"/>
        <w:gridCol w:w="1024"/>
        <w:gridCol w:w="1101"/>
        <w:gridCol w:w="972"/>
        <w:gridCol w:w="972"/>
        <w:gridCol w:w="974"/>
      </w:tblGrid>
      <w:tr w:rsidR="006C56A9" w:rsidRPr="006C56A9" w:rsidTr="00E0310C">
        <w:trPr>
          <w:trHeight w:val="1231"/>
        </w:trPr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Annual leave</w:t>
            </w:r>
          </w:p>
        </w:tc>
        <w:tc>
          <w:tcPr>
            <w:tcW w:w="1101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acuity</w:t>
            </w:r>
          </w:p>
        </w:tc>
        <w:tc>
          <w:tcPr>
            <w:tcW w:w="1140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Volume</w:t>
            </w:r>
          </w:p>
        </w:tc>
        <w:tc>
          <w:tcPr>
            <w:tcW w:w="1178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tDash" w:sz="4" w:space="0" w:color="FFFFFF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Sickness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Vacancy</w:t>
            </w:r>
          </w:p>
        </w:tc>
        <w:tc>
          <w:tcPr>
            <w:tcW w:w="1062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Maternity cover</w:t>
            </w:r>
          </w:p>
        </w:tc>
        <w:tc>
          <w:tcPr>
            <w:tcW w:w="1024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Study Leave</w:t>
            </w:r>
          </w:p>
        </w:tc>
        <w:tc>
          <w:tcPr>
            <w:tcW w:w="1101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uble" w:sz="6" w:space="0" w:color="auto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FFFFFF"/>
                <w:lang w:eastAsia="en-GB"/>
              </w:rPr>
              <w:t> </w:t>
            </w:r>
          </w:p>
        </w:tc>
      </w:tr>
      <w:tr w:rsidR="006C56A9" w:rsidRPr="006C56A9" w:rsidTr="00E0310C">
        <w:trPr>
          <w:trHeight w:val="348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41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062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62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311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61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255" w:type="dxa"/>
            <w:tcBorders>
              <w:top w:val="nil"/>
              <w:left w:val="double" w:sz="6" w:space="0" w:color="auto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178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6C56A9" w:rsidRPr="006C56A9" w:rsidTr="00712327">
        <w:trPr>
          <w:trHeight w:val="261"/>
        </w:trPr>
        <w:tc>
          <w:tcPr>
            <w:tcW w:w="1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1679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56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1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6A9" w:rsidRPr="006C56A9" w:rsidRDefault="006C56A9" w:rsidP="006C56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6C56A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</w:tbl>
    <w:p w:rsidR="00895728" w:rsidRDefault="00F94BCC" w:rsidP="00F94BCC">
      <w:pPr>
        <w:tabs>
          <w:tab w:val="left" w:pos="13350"/>
        </w:tabs>
        <w:spacing w:after="0"/>
      </w:pPr>
      <w:r>
        <w:tab/>
      </w:r>
    </w:p>
    <w:p w:rsidR="00693233" w:rsidRDefault="00693233" w:rsidP="006672AB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lastRenderedPageBreak/>
        <w:t>Source:  Nurse Bank Databases, E-Roster/MAPPS</w:t>
      </w:r>
    </w:p>
    <w:p w:rsidR="00950847" w:rsidRDefault="00440A18" w:rsidP="00440A18">
      <w:pPr>
        <w:tabs>
          <w:tab w:val="left" w:pos="8820"/>
        </w:tabs>
        <w:spacing w:after="0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b/>
          <w:sz w:val="18"/>
        </w:rPr>
        <w:tab/>
      </w:r>
    </w:p>
    <w:p w:rsidR="00035DB5" w:rsidRDefault="00035DB5" w:rsidP="006672AB">
      <w:pPr>
        <w:spacing w:after="0"/>
        <w:rPr>
          <w:rFonts w:asciiTheme="minorHAnsi" w:hAnsiTheme="minorHAnsi"/>
          <w:b/>
          <w:sz w:val="18"/>
        </w:rPr>
      </w:pP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t>Table 4:  Use of RMNs</w:t>
      </w:r>
      <w:r w:rsidRPr="009A5FEF">
        <w:rPr>
          <w:rFonts w:asciiTheme="minorHAnsi" w:hAnsiTheme="minorHAnsi"/>
        </w:rPr>
        <w:t xml:space="preserve"> (by no. of hours)</w:t>
      </w: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is included in the tables above, and will </w:t>
      </w:r>
      <w:r w:rsidR="00290BB7" w:rsidRPr="009A5FEF">
        <w:rPr>
          <w:rFonts w:asciiTheme="minorHAnsi" w:hAnsiTheme="minorHAnsi"/>
        </w:rPr>
        <w:t>form part of the numbers</w:t>
      </w:r>
      <w:r w:rsidR="00425A2D">
        <w:rPr>
          <w:rFonts w:asciiTheme="minorHAnsi" w:hAnsiTheme="minorHAnsi"/>
        </w:rPr>
        <w:t xml:space="preserve"> reported to NHS Digital</w:t>
      </w:r>
      <w:r w:rsidR="00290BB7" w:rsidRPr="009A5FEF">
        <w:rPr>
          <w:rFonts w:asciiTheme="minorHAnsi" w:hAnsiTheme="minorHAnsi"/>
        </w:rPr>
        <w:t>.</w:t>
      </w:r>
      <w:r w:rsidR="00AF34BA">
        <w:rPr>
          <w:rFonts w:asciiTheme="minorHAnsi" w:hAnsiTheme="minorHAnsi"/>
        </w:rPr>
        <w:t xml:space="preserve">  This is a change</w:t>
      </w:r>
      <w:r w:rsidR="00290BB7" w:rsidRPr="009A5FEF">
        <w:rPr>
          <w:rFonts w:asciiTheme="minorHAnsi" w:hAnsiTheme="minorHAnsi"/>
        </w:rPr>
        <w:t xml:space="preserve"> following the publication of further guidance from NHS</w:t>
      </w:r>
      <w:r w:rsidR="008A1FEC"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England.</w:t>
      </w:r>
    </w:p>
    <w:tbl>
      <w:tblPr>
        <w:tblW w:w="2780" w:type="dxa"/>
        <w:tblInd w:w="93" w:type="dxa"/>
        <w:tblLook w:val="00A0" w:firstRow="1" w:lastRow="0" w:firstColumn="1" w:lastColumn="0" w:noHBand="0" w:noVBand="0"/>
      </w:tblPr>
      <w:tblGrid>
        <w:gridCol w:w="1040"/>
        <w:gridCol w:w="1740"/>
      </w:tblGrid>
      <w:tr w:rsidR="00693233" w:rsidRPr="009A5FEF" w:rsidTr="000919D2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Ward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Number of hours</w:t>
            </w:r>
          </w:p>
        </w:tc>
      </w:tr>
      <w:tr w:rsidR="00693233" w:rsidRPr="009A5FEF" w:rsidTr="000919D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93233" w:rsidRPr="009A5FEF" w:rsidRDefault="008A1FEC" w:rsidP="000919D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33" w:rsidRPr="009A5FEF" w:rsidRDefault="00BA4CB0" w:rsidP="000919D2">
            <w:pPr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0</w:t>
            </w:r>
          </w:p>
        </w:tc>
      </w:tr>
    </w:tbl>
    <w:p w:rsidR="00052BB4" w:rsidRPr="009A5FEF" w:rsidRDefault="008A1FEC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</w:t>
      </w:r>
    </w:p>
    <w:p w:rsidR="00693233" w:rsidRPr="009A5FEF" w:rsidRDefault="00693233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</w:rPr>
        <w:t>Appendix 1:</w:t>
      </w:r>
      <w:r w:rsidRPr="009A5FEF">
        <w:rPr>
          <w:rFonts w:asciiTheme="minorHAnsi" w:hAnsiTheme="minorHAnsi"/>
        </w:rPr>
        <w:t xml:space="preserve">  Data sources, definitions and assumptions made</w:t>
      </w:r>
    </w:p>
    <w:p w:rsidR="00693233" w:rsidRPr="009A5FEF" w:rsidRDefault="007C484D" w:rsidP="007C484D">
      <w:pPr>
        <w:tabs>
          <w:tab w:val="left" w:pos="981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93233" w:rsidRPr="009A5FEF" w:rsidRDefault="00693233" w:rsidP="008F5149">
      <w:pPr>
        <w:tabs>
          <w:tab w:val="left" w:pos="9135"/>
        </w:tabs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Tables 1 and 2:  Day and Night Shifts</w:t>
      </w:r>
      <w:r w:rsidR="008F5149">
        <w:rPr>
          <w:rFonts w:asciiTheme="minorHAnsi" w:hAnsiTheme="minorHAnsi"/>
          <w:b/>
        </w:rPr>
        <w:tab/>
      </w:r>
      <w:bookmarkStart w:id="0" w:name="_GoBack"/>
      <w:bookmarkEnd w:id="0"/>
    </w:p>
    <w:p w:rsidR="00693233" w:rsidRPr="009A5FEF" w:rsidRDefault="00693233">
      <w:p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data is compiled from </w:t>
      </w:r>
      <w:proofErr w:type="gramStart"/>
      <w:r w:rsidRPr="009A5FEF">
        <w:rPr>
          <w:rFonts w:asciiTheme="minorHAnsi" w:hAnsiTheme="minorHAnsi"/>
        </w:rPr>
        <w:t>a number of</w:t>
      </w:r>
      <w:proofErr w:type="gramEnd"/>
      <w:r w:rsidRPr="009A5FEF">
        <w:rPr>
          <w:rFonts w:asciiTheme="minorHAnsi" w:hAnsiTheme="minorHAnsi"/>
        </w:rPr>
        <w:t xml:space="preserve"> sources: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 Planned hours.  This is the number of hours each ward is funded for (from nurse recruitment office) and should match the posters up on each ward.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Actual hours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Usual roster.  These are the hours that have been recorded on e-roster/MAPPS.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Bank.  These are staff booked through the bank office, and are recorded on the Nurse Bank/Agency spreadsheets.  Where wards have booked bank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– as accurate information is not held / easily available.</w:t>
      </w:r>
    </w:p>
    <w:p w:rsidR="00693233" w:rsidRPr="009A5FEF" w:rsidRDefault="00693233" w:rsidP="009C6D1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Agency.  These are staff booked through the bank office, and are recorded on the Nurse Bank/Agency spreadsheets.  Where wards have booked agency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- as accurate information is not held / easily available.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Care staff.  HCA’s working on the adult wards in Sydney Street are pooled and rotate between the 5 wards.  Therefore, the planned and actual hours worked hours have been averaged out to be equal across all these wards.</w:t>
      </w:r>
    </w:p>
    <w:p w:rsidR="00693233" w:rsidRPr="009A5FEF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Total fill.  This is the sum of the actual hours worked (</w:t>
      </w:r>
      <w:r w:rsidR="007E21E7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usual roster, bank, agency)</w:t>
      </w:r>
    </w:p>
    <w:p w:rsidR="00693233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Average fill rate.  This is total fill divided by the planned hours, expressed as a %.</w:t>
      </w:r>
    </w:p>
    <w:p w:rsidR="00243494" w:rsidRPr="009A5FEF" w:rsidRDefault="00243494" w:rsidP="00243494">
      <w:pPr>
        <w:pStyle w:val="ListParagraph"/>
        <w:rPr>
          <w:rFonts w:asciiTheme="minorHAnsi" w:hAnsiTheme="minorHAnsi"/>
        </w:rPr>
      </w:pP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3:  Reasons for Bank and Agency Use</w:t>
      </w:r>
    </w:p>
    <w:p w:rsidR="00693233" w:rsidRPr="009A5FEF" w:rsidRDefault="00693233" w:rsidP="00763BD6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These are the reasons, as documented on the Nurse Bank spreadsheets.  </w:t>
      </w:r>
    </w:p>
    <w:p w:rsidR="00693233" w:rsidRPr="009A5FEF" w:rsidRDefault="00693233" w:rsidP="00E53B32">
      <w:pPr>
        <w:tabs>
          <w:tab w:val="left" w:pos="7560"/>
        </w:tabs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For RBH, there were a number of blank entries, which have been excluded.</w:t>
      </w:r>
      <w:r w:rsidR="00E53B32">
        <w:rPr>
          <w:rFonts w:asciiTheme="minorHAnsi" w:hAnsiTheme="minorHAnsi"/>
        </w:rPr>
        <w:tab/>
      </w:r>
    </w:p>
    <w:p w:rsidR="00693233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4:  Use of RMNs</w:t>
      </w:r>
    </w:p>
    <w:p w:rsidR="0075495E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If a patient needs RMN input, then this can equate to a notable number of additional hours</w:t>
      </w:r>
      <w:r w:rsidRPr="009A5FEF">
        <w:rPr>
          <w:rFonts w:asciiTheme="minorHAnsi" w:hAnsiTheme="minorHAnsi"/>
          <w:b/>
        </w:rPr>
        <w:t xml:space="preserve">.  </w:t>
      </w:r>
      <w:r w:rsidRPr="009A5FEF">
        <w:rPr>
          <w:rFonts w:asciiTheme="minorHAnsi" w:hAnsiTheme="minorHAnsi"/>
        </w:rPr>
        <w:t xml:space="preserve">Details of RMN use is reported here for internal use only – it is </w:t>
      </w:r>
      <w:r w:rsidR="00290BB7" w:rsidRPr="009A5FEF">
        <w:rPr>
          <w:rFonts w:asciiTheme="minorHAnsi" w:hAnsiTheme="minorHAnsi"/>
        </w:rPr>
        <w:t>also</w:t>
      </w:r>
      <w:r w:rsidRPr="009A5FEF">
        <w:rPr>
          <w:rFonts w:asciiTheme="minorHAnsi" w:hAnsiTheme="minorHAnsi"/>
        </w:rPr>
        <w:t xml:space="preserve"> </w:t>
      </w:r>
      <w:r w:rsidR="009D2CB2">
        <w:rPr>
          <w:rFonts w:asciiTheme="minorHAnsi" w:hAnsiTheme="minorHAnsi"/>
        </w:rPr>
        <w:t>required to be reported to NHS Digital</w:t>
      </w:r>
      <w:r w:rsidRPr="009A5FEF">
        <w:rPr>
          <w:rFonts w:asciiTheme="minorHAnsi" w:hAnsiTheme="minorHAnsi"/>
        </w:rPr>
        <w:t xml:space="preserve">, and </w:t>
      </w:r>
      <w:r w:rsidR="00290BB7" w:rsidRPr="009A5FEF">
        <w:rPr>
          <w:rFonts w:asciiTheme="minorHAnsi" w:hAnsiTheme="minorHAnsi"/>
        </w:rPr>
        <w:t>is included</w:t>
      </w:r>
      <w:r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in</w:t>
      </w:r>
      <w:r w:rsidRPr="009A5FEF">
        <w:rPr>
          <w:rFonts w:asciiTheme="minorHAnsi" w:hAnsiTheme="minorHAnsi"/>
        </w:rPr>
        <w:t xml:space="preserve"> the other tables in this report.</w:t>
      </w:r>
    </w:p>
    <w:p w:rsidR="00693233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lastRenderedPageBreak/>
        <w:t>Appendix 2:</w:t>
      </w:r>
      <w:r w:rsidR="00295084">
        <w:rPr>
          <w:rFonts w:asciiTheme="minorHAnsi" w:hAnsiTheme="minorHAnsi"/>
        </w:rPr>
        <w:t xml:space="preserve">  NHS Digital</w:t>
      </w:r>
      <w:r w:rsidRPr="009A5FEF">
        <w:rPr>
          <w:rFonts w:asciiTheme="minorHAnsi" w:hAnsiTheme="minorHAnsi"/>
        </w:rPr>
        <w:t xml:space="preserve"> template</w:t>
      </w:r>
    </w:p>
    <w:p w:rsidR="00992B3F" w:rsidRDefault="00992B3F" w:rsidP="0075495E">
      <w:pPr>
        <w:spacing w:after="0"/>
        <w:rPr>
          <w:rFonts w:asciiTheme="minorHAnsi" w:hAnsiTheme="minorHAnsi"/>
        </w:rPr>
      </w:pPr>
    </w:p>
    <w:p w:rsidR="000F447D" w:rsidRPr="000F447D" w:rsidRDefault="000F447D" w:rsidP="000F447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F447D">
        <w:rPr>
          <w:rFonts w:asciiTheme="minorHAnsi" w:hAnsiTheme="minorHAnsi"/>
          <w:b/>
          <w:sz w:val="28"/>
          <w:szCs w:val="28"/>
        </w:rPr>
        <w:t>Fill Rate Indictor Return</w:t>
      </w:r>
    </w:p>
    <w:tbl>
      <w:tblPr>
        <w:tblpPr w:leftFromText="180" w:rightFromText="180" w:vertAnchor="text" w:horzAnchor="margin" w:tblpY="475"/>
        <w:tblW w:w="14563" w:type="dxa"/>
        <w:tblLayout w:type="fixed"/>
        <w:tblLook w:val="04A0" w:firstRow="1" w:lastRow="0" w:firstColumn="1" w:lastColumn="0" w:noHBand="0" w:noVBand="1"/>
      </w:tblPr>
      <w:tblGrid>
        <w:gridCol w:w="1036"/>
        <w:gridCol w:w="391"/>
        <w:gridCol w:w="514"/>
        <w:gridCol w:w="591"/>
        <w:gridCol w:w="593"/>
        <w:gridCol w:w="885"/>
        <w:gridCol w:w="887"/>
        <w:gridCol w:w="738"/>
        <w:gridCol w:w="741"/>
        <w:gridCol w:w="886"/>
        <w:gridCol w:w="769"/>
        <w:gridCol w:w="858"/>
        <w:gridCol w:w="245"/>
        <w:gridCol w:w="640"/>
        <w:gridCol w:w="591"/>
        <w:gridCol w:w="110"/>
        <w:gridCol w:w="32"/>
        <w:gridCol w:w="154"/>
        <w:gridCol w:w="446"/>
        <w:gridCol w:w="295"/>
        <w:gridCol w:w="317"/>
        <w:gridCol w:w="126"/>
        <w:gridCol w:w="119"/>
        <w:gridCol w:w="206"/>
        <w:gridCol w:w="499"/>
        <w:gridCol w:w="50"/>
        <w:gridCol w:w="461"/>
        <w:gridCol w:w="1383"/>
      </w:tblGrid>
      <w:tr w:rsidR="007C484D" w:rsidRPr="000F447D" w:rsidTr="00440A18">
        <w:trPr>
          <w:trHeight w:val="80"/>
        </w:trPr>
        <w:tc>
          <w:tcPr>
            <w:tcW w:w="1429" w:type="dxa"/>
            <w:gridSpan w:val="2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92" w:type="dxa"/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886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8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9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gridSpan w:val="4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2" w:type="dxa"/>
            <w:gridSpan w:val="4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3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gridSpan w:val="2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777C0" w:rsidRPr="000F447D" w:rsidTr="00440A18">
        <w:trPr>
          <w:gridAfter w:val="1"/>
          <w:wAfter w:w="1377" w:type="dxa"/>
          <w:trHeight w:val="1378"/>
        </w:trPr>
        <w:tc>
          <w:tcPr>
            <w:tcW w:w="1943" w:type="dxa"/>
            <w:gridSpan w:val="3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91" w:type="dxa"/>
            <w:shd w:val="clear" w:color="000000" w:fill="0070C0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Ward name</w:t>
            </w:r>
          </w:p>
        </w:tc>
        <w:tc>
          <w:tcPr>
            <w:tcW w:w="592" w:type="dxa"/>
            <w:shd w:val="clear" w:color="000000" w:fill="F2F2F2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3253" w:type="dxa"/>
            <w:gridSpan w:val="4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2515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1587" w:type="dxa"/>
            <w:gridSpan w:val="4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632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2073" w:type="dxa"/>
            <w:gridSpan w:val="8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Care Hours Per Patient Day (CHPPD)</w:t>
            </w:r>
          </w:p>
        </w:tc>
      </w:tr>
      <w:tr w:rsidR="00D777C0" w:rsidRPr="000F447D" w:rsidTr="00440A18">
        <w:trPr>
          <w:gridAfter w:val="1"/>
          <w:wAfter w:w="1380" w:type="dxa"/>
          <w:trHeight w:val="659"/>
        </w:trPr>
        <w:tc>
          <w:tcPr>
            <w:tcW w:w="1429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Details</w:t>
            </w:r>
          </w:p>
        </w:tc>
        <w:tc>
          <w:tcPr>
            <w:tcW w:w="514" w:type="dxa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name</w:t>
            </w:r>
          </w:p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1774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479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1656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745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591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6" w:type="dxa"/>
            <w:gridSpan w:val="3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4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5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3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Cumulative count over the month of patients at 23:59 each day</w:t>
            </w:r>
          </w:p>
        </w:tc>
        <w:tc>
          <w:tcPr>
            <w:tcW w:w="325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Registered midwives/ nurses</w:t>
            </w:r>
          </w:p>
        </w:tc>
        <w:tc>
          <w:tcPr>
            <w:tcW w:w="499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Care Staff</w:t>
            </w:r>
          </w:p>
        </w:tc>
        <w:tc>
          <w:tcPr>
            <w:tcW w:w="509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Overall</w:t>
            </w:r>
          </w:p>
        </w:tc>
      </w:tr>
      <w:tr w:rsidR="007C484D" w:rsidRPr="000F447D" w:rsidTr="00440A18">
        <w:trPr>
          <w:gridAfter w:val="1"/>
          <w:wAfter w:w="1384" w:type="dxa"/>
          <w:cantSplit/>
          <w:trHeight w:val="1985"/>
        </w:trPr>
        <w:tc>
          <w:tcPr>
            <w:tcW w:w="1038" w:type="dxa"/>
            <w:vMerge w:val="restart"/>
            <w:shd w:val="clear" w:color="000000" w:fill="0070C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Site code *The Site code is automatically populated when a Site name is selected</w:t>
            </w:r>
          </w:p>
        </w:tc>
        <w:tc>
          <w:tcPr>
            <w:tcW w:w="390" w:type="dxa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4" w:type="dxa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1</w:t>
            </w:r>
          </w:p>
        </w:tc>
        <w:tc>
          <w:tcPr>
            <w:tcW w:w="592" w:type="dxa"/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2</w:t>
            </w:r>
          </w:p>
        </w:tc>
        <w:tc>
          <w:tcPr>
            <w:tcW w:w="886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7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738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41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87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68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59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6" w:type="dxa"/>
            <w:gridSpan w:val="2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591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6" w:type="dxa"/>
            <w:gridSpan w:val="3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5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3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99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509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7C484D" w:rsidRPr="000F447D" w:rsidTr="00440A18">
        <w:trPr>
          <w:gridAfter w:val="1"/>
          <w:wAfter w:w="1384" w:type="dxa"/>
          <w:cantSplit/>
          <w:trHeight w:val="2253"/>
        </w:trPr>
        <w:tc>
          <w:tcPr>
            <w:tcW w:w="1038" w:type="dxa"/>
            <w:vMerge/>
            <w:shd w:val="clear" w:color="000000" w:fill="0070C0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14" w:type="dxa"/>
            <w:shd w:val="clear" w:color="000000" w:fill="FFFFFF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1" w:type="dxa"/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2" w:type="dxa"/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886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68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59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6" w:type="dxa"/>
            <w:gridSpan w:val="2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6" w:type="dxa"/>
            <w:gridSpan w:val="3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4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5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3" w:type="dxa"/>
            <w:gridSpan w:val="2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99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509" w:type="dxa"/>
            <w:gridSpan w:val="2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</w:tr>
    </w:tbl>
    <w:p w:rsidR="00992B3F" w:rsidRDefault="001E3C18" w:rsidP="000F447D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Staffing: Nursing, Midwifery,</w:t>
      </w:r>
      <w:r w:rsidR="000F447D" w:rsidRPr="000F447D">
        <w:rPr>
          <w:rFonts w:asciiTheme="minorHAnsi" w:hAnsiTheme="minorHAnsi"/>
          <w:b/>
          <w:sz w:val="28"/>
          <w:szCs w:val="28"/>
        </w:rPr>
        <w:t xml:space="preserve"> Care Staff</w:t>
      </w:r>
      <w:r>
        <w:rPr>
          <w:rFonts w:asciiTheme="minorHAnsi" w:hAnsiTheme="minorHAnsi"/>
          <w:b/>
          <w:sz w:val="28"/>
          <w:szCs w:val="28"/>
        </w:rPr>
        <w:t xml:space="preserve"> &amp; CHPPD</w:t>
      </w:r>
    </w:p>
    <w:p w:rsidR="000F447D" w:rsidRPr="001379DA" w:rsidRDefault="00912BEC" w:rsidP="007C484D">
      <w:pPr>
        <w:tabs>
          <w:tab w:val="left" w:pos="135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379DA">
        <w:rPr>
          <w:rFonts w:asciiTheme="minorHAnsi" w:hAnsiTheme="minorHAnsi"/>
        </w:rPr>
        <w:tab/>
      </w:r>
      <w:r w:rsidR="00246ED9">
        <w:rPr>
          <w:rFonts w:asciiTheme="minorHAnsi" w:hAnsiTheme="minorHAnsi"/>
        </w:rPr>
        <w:tab/>
      </w:r>
    </w:p>
    <w:sectPr w:rsidR="000F447D" w:rsidRPr="001379DA" w:rsidSect="003A242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812" w:bottom="426" w:left="709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EB" w:rsidRDefault="000151EB" w:rsidP="00F44014">
      <w:pPr>
        <w:spacing w:after="0" w:line="240" w:lineRule="auto"/>
      </w:pPr>
      <w:r>
        <w:separator/>
      </w:r>
    </w:p>
  </w:endnote>
  <w:endnote w:type="continuationSeparator" w:id="0">
    <w:p w:rsidR="000151EB" w:rsidRDefault="000151EB" w:rsidP="00F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EB" w:rsidRPr="00F44014" w:rsidRDefault="000151EB" w:rsidP="00F44014">
    <w:pPr>
      <w:pStyle w:val="Footer"/>
      <w:pBdr>
        <w:top w:val="single" w:sz="4" w:space="1" w:color="auto"/>
      </w:pBdr>
      <w:rPr>
        <w:sz w:val="18"/>
      </w:rPr>
    </w:pPr>
    <w:r>
      <w:rPr>
        <w:sz w:val="18"/>
      </w:rPr>
      <w:t>Nurse Staffing – Aug. 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>
      <w:rPr>
        <w:sz w:val="18"/>
      </w:rPr>
      <w:t>20</w:t>
    </w:r>
    <w:r>
      <w:rPr>
        <w:sz w:val="18"/>
        <w:vertAlign w:val="superscript"/>
      </w:rPr>
      <w:t>th</w:t>
    </w:r>
    <w:r>
      <w:rPr>
        <w:sz w:val="18"/>
      </w:rPr>
      <w:t xml:space="preserve"> Sep. 19</w:t>
    </w:r>
  </w:p>
  <w:p w:rsidR="000151EB" w:rsidRDefault="000151EB" w:rsidP="0027482F">
    <w:pPr>
      <w:pStyle w:val="Footer"/>
      <w:tabs>
        <w:tab w:val="clear" w:pos="4513"/>
        <w:tab w:val="clear" w:pos="9026"/>
        <w:tab w:val="left" w:pos="121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EB" w:rsidRDefault="000151EB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>Nurse Staffing – Aug. 19</w:t>
    </w:r>
  </w:p>
  <w:p w:rsidR="000151EB" w:rsidRPr="00F44014" w:rsidRDefault="000151EB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>
      <w:rPr>
        <w:sz w:val="18"/>
      </w:rPr>
      <w:t>20</w:t>
    </w:r>
    <w:r w:rsidRPr="00A2760B">
      <w:rPr>
        <w:sz w:val="18"/>
        <w:vertAlign w:val="superscript"/>
      </w:rPr>
      <w:t>th</w:t>
    </w:r>
    <w:r>
      <w:rPr>
        <w:sz w:val="18"/>
        <w:vertAlign w:val="superscript"/>
      </w:rPr>
      <w:t xml:space="preserve"> </w:t>
    </w:r>
    <w:r>
      <w:rPr>
        <w:sz w:val="18"/>
      </w:rPr>
      <w:t>Sep.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EB" w:rsidRDefault="000151EB" w:rsidP="00F44014">
      <w:pPr>
        <w:spacing w:after="0" w:line="240" w:lineRule="auto"/>
      </w:pPr>
      <w:r>
        <w:separator/>
      </w:r>
    </w:p>
  </w:footnote>
  <w:footnote w:type="continuationSeparator" w:id="0">
    <w:p w:rsidR="000151EB" w:rsidRDefault="000151EB" w:rsidP="00F4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17" w:type="dxa"/>
      <w:tblLook w:val="00A0" w:firstRow="1" w:lastRow="0" w:firstColumn="1" w:lastColumn="0" w:noHBand="0" w:noVBand="0"/>
    </w:tblPr>
    <w:tblGrid>
      <w:gridCol w:w="8298"/>
      <w:gridCol w:w="7119"/>
    </w:tblGrid>
    <w:tr w:rsidR="000151EB" w:rsidRPr="0086759E" w:rsidTr="00440A18">
      <w:tc>
        <w:tcPr>
          <w:tcW w:w="8298" w:type="dxa"/>
          <w:vAlign w:val="center"/>
        </w:tcPr>
        <w:p w:rsidR="000151EB" w:rsidRPr="00F44014" w:rsidRDefault="000151EB" w:rsidP="000919D2">
          <w:pPr>
            <w:pStyle w:val="Title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R</w:t>
          </w:r>
          <w:r>
            <w:rPr>
              <w:rFonts w:ascii="Calibri" w:hAnsi="Calibri" w:cs="Calibri"/>
              <w:b/>
              <w:color w:val="auto"/>
              <w:sz w:val="24"/>
              <w:szCs w:val="24"/>
            </w:rPr>
            <w:t>oyal Brompton &amp; Harefield NHS Fo</w:t>
          </w: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undation Trust</w:t>
          </w:r>
        </w:p>
      </w:tc>
      <w:tc>
        <w:tcPr>
          <w:tcW w:w="7119" w:type="dxa"/>
          <w:shd w:val="clear" w:color="FFFFFF" w:fill="auto"/>
          <w:vAlign w:val="center"/>
        </w:tcPr>
        <w:p w:rsidR="000151EB" w:rsidRPr="00F44014" w:rsidRDefault="000151EB" w:rsidP="00F44014">
          <w:pPr>
            <w:pStyle w:val="Boxes"/>
            <w:rPr>
              <w:rFonts w:ascii="Calibri" w:hAnsi="Calibri" w:cs="Calibri"/>
              <w:b/>
              <w:sz w:val="24"/>
              <w:szCs w:val="24"/>
            </w:rPr>
          </w:pPr>
        </w:p>
      </w:tc>
    </w:tr>
  </w:tbl>
  <w:p w:rsidR="000151EB" w:rsidRPr="00F44014" w:rsidRDefault="000151EB" w:rsidP="00F4401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7915"/>
      <w:gridCol w:w="6402"/>
    </w:tblGrid>
    <w:tr w:rsidR="000151EB" w:rsidRPr="0086759E" w:rsidTr="00905DF9">
      <w:trPr>
        <w:trHeight w:val="1413"/>
      </w:trPr>
      <w:tc>
        <w:tcPr>
          <w:tcW w:w="8298" w:type="dxa"/>
          <w:vAlign w:val="center"/>
        </w:tcPr>
        <w:p w:rsidR="000151EB" w:rsidRDefault="000151EB" w:rsidP="00307539">
          <w:pPr>
            <w:pStyle w:val="Title"/>
          </w:pPr>
          <w:r>
            <w:rPr>
              <w:noProof/>
              <w:lang w:val="en-GB" w:eastAsia="en-GB"/>
            </w:rPr>
            <w:drawing>
              <wp:inline distT="0" distB="0" distL="0" distR="0" wp14:anchorId="169DC7C9" wp14:editId="3E062CEE">
                <wp:extent cx="1752600" cy="771525"/>
                <wp:effectExtent l="0" t="0" r="0" b="9525"/>
                <wp:docPr id="1" name="Picture 16" descr="Trust logo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rust logo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6552" w:type="dxa"/>
          <w:shd w:val="clear" w:color="FFFFFF" w:fill="auto"/>
          <w:vAlign w:val="center"/>
        </w:tcPr>
        <w:p w:rsidR="000151EB" w:rsidRDefault="000151EB" w:rsidP="00F44014">
          <w:pPr>
            <w:pStyle w:val="Boxes"/>
          </w:pPr>
          <w:r>
            <w:rPr>
              <w:noProof/>
              <w:lang w:val="en-GB" w:eastAsia="en-GB"/>
            </w:rPr>
            <w:drawing>
              <wp:inline distT="0" distB="0" distL="0" distR="0" wp14:anchorId="0DF6882C" wp14:editId="45D2AE11">
                <wp:extent cx="2705100" cy="333375"/>
                <wp:effectExtent l="0" t="0" r="0" b="9525"/>
                <wp:docPr id="2" name="Picture 15" descr="RoyalBrompto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RoyalBrompto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51EB" w:rsidRPr="00F44014" w:rsidRDefault="000151E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8DC"/>
    <w:multiLevelType w:val="hybridMultilevel"/>
    <w:tmpl w:val="4C26BCD2"/>
    <w:lvl w:ilvl="0" w:tplc="4EDEEB7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7400"/>
    <w:multiLevelType w:val="hybridMultilevel"/>
    <w:tmpl w:val="3140AEA4"/>
    <w:lvl w:ilvl="0" w:tplc="500A27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1E25"/>
    <w:multiLevelType w:val="hybridMultilevel"/>
    <w:tmpl w:val="A64A03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36"/>
    <w:rsid w:val="00002E3A"/>
    <w:rsid w:val="00003B17"/>
    <w:rsid w:val="0000798C"/>
    <w:rsid w:val="0001133A"/>
    <w:rsid w:val="000129F0"/>
    <w:rsid w:val="00013B48"/>
    <w:rsid w:val="000151EB"/>
    <w:rsid w:val="000205DB"/>
    <w:rsid w:val="00024FF1"/>
    <w:rsid w:val="00025566"/>
    <w:rsid w:val="00025A15"/>
    <w:rsid w:val="00027430"/>
    <w:rsid w:val="0003054B"/>
    <w:rsid w:val="00031021"/>
    <w:rsid w:val="00034CDC"/>
    <w:rsid w:val="00035DB5"/>
    <w:rsid w:val="00040557"/>
    <w:rsid w:val="00040D52"/>
    <w:rsid w:val="000426B0"/>
    <w:rsid w:val="00042C09"/>
    <w:rsid w:val="00044BE9"/>
    <w:rsid w:val="00044EFB"/>
    <w:rsid w:val="00050F58"/>
    <w:rsid w:val="00052BB4"/>
    <w:rsid w:val="00053C28"/>
    <w:rsid w:val="00060220"/>
    <w:rsid w:val="00060386"/>
    <w:rsid w:val="00061FF5"/>
    <w:rsid w:val="0006239A"/>
    <w:rsid w:val="00063110"/>
    <w:rsid w:val="00063B5F"/>
    <w:rsid w:val="00072518"/>
    <w:rsid w:val="0007304F"/>
    <w:rsid w:val="00077FE9"/>
    <w:rsid w:val="00081726"/>
    <w:rsid w:val="00083A99"/>
    <w:rsid w:val="00083B2D"/>
    <w:rsid w:val="00085532"/>
    <w:rsid w:val="000919D2"/>
    <w:rsid w:val="000920C3"/>
    <w:rsid w:val="00093050"/>
    <w:rsid w:val="00093FAE"/>
    <w:rsid w:val="00095C68"/>
    <w:rsid w:val="00095D3B"/>
    <w:rsid w:val="000C0C22"/>
    <w:rsid w:val="000C27E4"/>
    <w:rsid w:val="000C2DB3"/>
    <w:rsid w:val="000C5F9F"/>
    <w:rsid w:val="000C7A74"/>
    <w:rsid w:val="000D7601"/>
    <w:rsid w:val="000E1509"/>
    <w:rsid w:val="000E22B1"/>
    <w:rsid w:val="000E5DD5"/>
    <w:rsid w:val="000E7B4C"/>
    <w:rsid w:val="000F2830"/>
    <w:rsid w:val="000F2996"/>
    <w:rsid w:val="000F2DA1"/>
    <w:rsid w:val="000F447D"/>
    <w:rsid w:val="000F562E"/>
    <w:rsid w:val="000F6585"/>
    <w:rsid w:val="00100E25"/>
    <w:rsid w:val="00101B9C"/>
    <w:rsid w:val="0010261A"/>
    <w:rsid w:val="001065EF"/>
    <w:rsid w:val="00110FC4"/>
    <w:rsid w:val="00111EFB"/>
    <w:rsid w:val="00112345"/>
    <w:rsid w:val="001132A2"/>
    <w:rsid w:val="00113684"/>
    <w:rsid w:val="001244D7"/>
    <w:rsid w:val="00124824"/>
    <w:rsid w:val="00125B59"/>
    <w:rsid w:val="001343EA"/>
    <w:rsid w:val="001349C5"/>
    <w:rsid w:val="00136393"/>
    <w:rsid w:val="001379DA"/>
    <w:rsid w:val="00137B84"/>
    <w:rsid w:val="00140A2D"/>
    <w:rsid w:val="00141074"/>
    <w:rsid w:val="001426BF"/>
    <w:rsid w:val="00152555"/>
    <w:rsid w:val="00153792"/>
    <w:rsid w:val="00154560"/>
    <w:rsid w:val="001616FE"/>
    <w:rsid w:val="0016318A"/>
    <w:rsid w:val="0016534B"/>
    <w:rsid w:val="00170D96"/>
    <w:rsid w:val="001738E6"/>
    <w:rsid w:val="001749BB"/>
    <w:rsid w:val="00175BA1"/>
    <w:rsid w:val="00175C30"/>
    <w:rsid w:val="00175D47"/>
    <w:rsid w:val="00185BAD"/>
    <w:rsid w:val="00193E26"/>
    <w:rsid w:val="00194A35"/>
    <w:rsid w:val="00194A6F"/>
    <w:rsid w:val="001A0422"/>
    <w:rsid w:val="001A0FD1"/>
    <w:rsid w:val="001A1834"/>
    <w:rsid w:val="001A1A92"/>
    <w:rsid w:val="001A4559"/>
    <w:rsid w:val="001A6283"/>
    <w:rsid w:val="001A6DB7"/>
    <w:rsid w:val="001A7551"/>
    <w:rsid w:val="001B02F9"/>
    <w:rsid w:val="001B435B"/>
    <w:rsid w:val="001B5334"/>
    <w:rsid w:val="001B6EC8"/>
    <w:rsid w:val="001B7D42"/>
    <w:rsid w:val="001C62A2"/>
    <w:rsid w:val="001C7962"/>
    <w:rsid w:val="001D3AFE"/>
    <w:rsid w:val="001D3F7F"/>
    <w:rsid w:val="001E02D0"/>
    <w:rsid w:val="001E2301"/>
    <w:rsid w:val="001E3C18"/>
    <w:rsid w:val="001E4DBA"/>
    <w:rsid w:val="001E51E7"/>
    <w:rsid w:val="001E5270"/>
    <w:rsid w:val="001F3049"/>
    <w:rsid w:val="001F593E"/>
    <w:rsid w:val="001F705F"/>
    <w:rsid w:val="0020321D"/>
    <w:rsid w:val="00204C7E"/>
    <w:rsid w:val="00204CB1"/>
    <w:rsid w:val="00205931"/>
    <w:rsid w:val="00206603"/>
    <w:rsid w:val="00210593"/>
    <w:rsid w:val="00213363"/>
    <w:rsid w:val="00214137"/>
    <w:rsid w:val="00214350"/>
    <w:rsid w:val="0021559B"/>
    <w:rsid w:val="0021572A"/>
    <w:rsid w:val="002163A6"/>
    <w:rsid w:val="002206C6"/>
    <w:rsid w:val="00222184"/>
    <w:rsid w:val="002223D9"/>
    <w:rsid w:val="00224647"/>
    <w:rsid w:val="002313AC"/>
    <w:rsid w:val="002334E1"/>
    <w:rsid w:val="00234749"/>
    <w:rsid w:val="00235469"/>
    <w:rsid w:val="00235FFC"/>
    <w:rsid w:val="002377C3"/>
    <w:rsid w:val="00241859"/>
    <w:rsid w:val="0024209C"/>
    <w:rsid w:val="00243494"/>
    <w:rsid w:val="00245093"/>
    <w:rsid w:val="00245111"/>
    <w:rsid w:val="00246ED9"/>
    <w:rsid w:val="00252C70"/>
    <w:rsid w:val="0025367E"/>
    <w:rsid w:val="0025678F"/>
    <w:rsid w:val="00261971"/>
    <w:rsid w:val="00261F78"/>
    <w:rsid w:val="002634CA"/>
    <w:rsid w:val="002642D2"/>
    <w:rsid w:val="002648F2"/>
    <w:rsid w:val="002664F1"/>
    <w:rsid w:val="00266967"/>
    <w:rsid w:val="00270C47"/>
    <w:rsid w:val="002715D5"/>
    <w:rsid w:val="0027482F"/>
    <w:rsid w:val="00276B3D"/>
    <w:rsid w:val="00283861"/>
    <w:rsid w:val="002838D2"/>
    <w:rsid w:val="00284C3D"/>
    <w:rsid w:val="00287A83"/>
    <w:rsid w:val="00290BB7"/>
    <w:rsid w:val="00295084"/>
    <w:rsid w:val="002954D4"/>
    <w:rsid w:val="00296518"/>
    <w:rsid w:val="00296636"/>
    <w:rsid w:val="00297ADB"/>
    <w:rsid w:val="002A157D"/>
    <w:rsid w:val="002A3AEF"/>
    <w:rsid w:val="002A408E"/>
    <w:rsid w:val="002B02F0"/>
    <w:rsid w:val="002B2427"/>
    <w:rsid w:val="002B2D42"/>
    <w:rsid w:val="002B367B"/>
    <w:rsid w:val="002B4A8A"/>
    <w:rsid w:val="002B4E35"/>
    <w:rsid w:val="002C0716"/>
    <w:rsid w:val="002C159D"/>
    <w:rsid w:val="002C1994"/>
    <w:rsid w:val="002C2244"/>
    <w:rsid w:val="002C36BD"/>
    <w:rsid w:val="002C43D5"/>
    <w:rsid w:val="002C4B5D"/>
    <w:rsid w:val="002C69A2"/>
    <w:rsid w:val="002C7A07"/>
    <w:rsid w:val="002D057B"/>
    <w:rsid w:val="002D0780"/>
    <w:rsid w:val="002D0D87"/>
    <w:rsid w:val="002D7340"/>
    <w:rsid w:val="002E1B77"/>
    <w:rsid w:val="002E3976"/>
    <w:rsid w:val="002F3E27"/>
    <w:rsid w:val="002F456F"/>
    <w:rsid w:val="00300B28"/>
    <w:rsid w:val="00300DBC"/>
    <w:rsid w:val="003023CE"/>
    <w:rsid w:val="00307539"/>
    <w:rsid w:val="00310E16"/>
    <w:rsid w:val="00310E19"/>
    <w:rsid w:val="003114DC"/>
    <w:rsid w:val="0031158A"/>
    <w:rsid w:val="003163F5"/>
    <w:rsid w:val="00320F8F"/>
    <w:rsid w:val="0032124E"/>
    <w:rsid w:val="00323081"/>
    <w:rsid w:val="0032388F"/>
    <w:rsid w:val="00330ECD"/>
    <w:rsid w:val="003348F6"/>
    <w:rsid w:val="00337E79"/>
    <w:rsid w:val="0034286C"/>
    <w:rsid w:val="00345C8C"/>
    <w:rsid w:val="00350358"/>
    <w:rsid w:val="003511C6"/>
    <w:rsid w:val="00364716"/>
    <w:rsid w:val="003702CF"/>
    <w:rsid w:val="003716E6"/>
    <w:rsid w:val="003747A8"/>
    <w:rsid w:val="00375760"/>
    <w:rsid w:val="00375DF1"/>
    <w:rsid w:val="00380292"/>
    <w:rsid w:val="00384B6E"/>
    <w:rsid w:val="0039090B"/>
    <w:rsid w:val="003915B5"/>
    <w:rsid w:val="003919D9"/>
    <w:rsid w:val="00393887"/>
    <w:rsid w:val="0039509D"/>
    <w:rsid w:val="00395C1A"/>
    <w:rsid w:val="003A2422"/>
    <w:rsid w:val="003A2E8B"/>
    <w:rsid w:val="003A6DAE"/>
    <w:rsid w:val="003B583C"/>
    <w:rsid w:val="003B5B60"/>
    <w:rsid w:val="003B678A"/>
    <w:rsid w:val="003B6C3A"/>
    <w:rsid w:val="003B7062"/>
    <w:rsid w:val="003C2C86"/>
    <w:rsid w:val="003C442C"/>
    <w:rsid w:val="003C5F3D"/>
    <w:rsid w:val="003C7521"/>
    <w:rsid w:val="003D15F0"/>
    <w:rsid w:val="003D3C34"/>
    <w:rsid w:val="003D4487"/>
    <w:rsid w:val="003D668D"/>
    <w:rsid w:val="003E085C"/>
    <w:rsid w:val="003E162A"/>
    <w:rsid w:val="003E5AA1"/>
    <w:rsid w:val="003E62B7"/>
    <w:rsid w:val="003F0E50"/>
    <w:rsid w:val="003F1070"/>
    <w:rsid w:val="003F38B1"/>
    <w:rsid w:val="00403A6B"/>
    <w:rsid w:val="00404940"/>
    <w:rsid w:val="00406AAC"/>
    <w:rsid w:val="00410339"/>
    <w:rsid w:val="00413A33"/>
    <w:rsid w:val="004150B5"/>
    <w:rsid w:val="00421D95"/>
    <w:rsid w:val="004233B8"/>
    <w:rsid w:val="00424FAC"/>
    <w:rsid w:val="00425A2D"/>
    <w:rsid w:val="00425E31"/>
    <w:rsid w:val="00426908"/>
    <w:rsid w:val="00437619"/>
    <w:rsid w:val="00437A93"/>
    <w:rsid w:val="00440A18"/>
    <w:rsid w:val="0044170E"/>
    <w:rsid w:val="00442CE7"/>
    <w:rsid w:val="00443F65"/>
    <w:rsid w:val="004477DC"/>
    <w:rsid w:val="0044787A"/>
    <w:rsid w:val="00454209"/>
    <w:rsid w:val="00460C69"/>
    <w:rsid w:val="00460E45"/>
    <w:rsid w:val="00461A76"/>
    <w:rsid w:val="004638A1"/>
    <w:rsid w:val="00463E8D"/>
    <w:rsid w:val="00464D03"/>
    <w:rsid w:val="00466AF9"/>
    <w:rsid w:val="00466C9A"/>
    <w:rsid w:val="00467F8B"/>
    <w:rsid w:val="0047587C"/>
    <w:rsid w:val="00476273"/>
    <w:rsid w:val="00477EDA"/>
    <w:rsid w:val="00480891"/>
    <w:rsid w:val="00483BDE"/>
    <w:rsid w:val="0048577F"/>
    <w:rsid w:val="00491A3D"/>
    <w:rsid w:val="00492724"/>
    <w:rsid w:val="00493CFA"/>
    <w:rsid w:val="00497E52"/>
    <w:rsid w:val="004A006F"/>
    <w:rsid w:val="004A036C"/>
    <w:rsid w:val="004A0B7F"/>
    <w:rsid w:val="004A122E"/>
    <w:rsid w:val="004A173F"/>
    <w:rsid w:val="004A1E37"/>
    <w:rsid w:val="004A3686"/>
    <w:rsid w:val="004A473F"/>
    <w:rsid w:val="004A518C"/>
    <w:rsid w:val="004A52F5"/>
    <w:rsid w:val="004B6F6C"/>
    <w:rsid w:val="004C06EE"/>
    <w:rsid w:val="004C0ADC"/>
    <w:rsid w:val="004C758A"/>
    <w:rsid w:val="004D2189"/>
    <w:rsid w:val="004D46AC"/>
    <w:rsid w:val="004D594B"/>
    <w:rsid w:val="004E0040"/>
    <w:rsid w:val="004E10F4"/>
    <w:rsid w:val="004E39E3"/>
    <w:rsid w:val="004E48EB"/>
    <w:rsid w:val="004E4D8F"/>
    <w:rsid w:val="004F10DB"/>
    <w:rsid w:val="004F2973"/>
    <w:rsid w:val="004F71B5"/>
    <w:rsid w:val="00506B49"/>
    <w:rsid w:val="005115FE"/>
    <w:rsid w:val="00512AB8"/>
    <w:rsid w:val="0051314D"/>
    <w:rsid w:val="00516A07"/>
    <w:rsid w:val="00525E09"/>
    <w:rsid w:val="00525F8C"/>
    <w:rsid w:val="00527738"/>
    <w:rsid w:val="0054260A"/>
    <w:rsid w:val="00542941"/>
    <w:rsid w:val="005439F3"/>
    <w:rsid w:val="00544A81"/>
    <w:rsid w:val="00546510"/>
    <w:rsid w:val="0054699E"/>
    <w:rsid w:val="0055038E"/>
    <w:rsid w:val="00553B52"/>
    <w:rsid w:val="00554AFD"/>
    <w:rsid w:val="00556692"/>
    <w:rsid w:val="00563A67"/>
    <w:rsid w:val="005669B8"/>
    <w:rsid w:val="0057496A"/>
    <w:rsid w:val="00575181"/>
    <w:rsid w:val="005756CB"/>
    <w:rsid w:val="0057608D"/>
    <w:rsid w:val="00580562"/>
    <w:rsid w:val="0058256B"/>
    <w:rsid w:val="00586B2F"/>
    <w:rsid w:val="005928EF"/>
    <w:rsid w:val="00593BCA"/>
    <w:rsid w:val="00595083"/>
    <w:rsid w:val="00597548"/>
    <w:rsid w:val="005A3415"/>
    <w:rsid w:val="005A373D"/>
    <w:rsid w:val="005A4A1B"/>
    <w:rsid w:val="005A6521"/>
    <w:rsid w:val="005A660A"/>
    <w:rsid w:val="005A6EC9"/>
    <w:rsid w:val="005B02AC"/>
    <w:rsid w:val="005B1F32"/>
    <w:rsid w:val="005B1FB7"/>
    <w:rsid w:val="005B5D4D"/>
    <w:rsid w:val="005C04E0"/>
    <w:rsid w:val="005C16E2"/>
    <w:rsid w:val="005C3518"/>
    <w:rsid w:val="005C35E8"/>
    <w:rsid w:val="005C433A"/>
    <w:rsid w:val="005C47B5"/>
    <w:rsid w:val="005C4FAC"/>
    <w:rsid w:val="005C663D"/>
    <w:rsid w:val="005C7473"/>
    <w:rsid w:val="005C7717"/>
    <w:rsid w:val="005D3C7A"/>
    <w:rsid w:val="005E1F57"/>
    <w:rsid w:val="005E303A"/>
    <w:rsid w:val="005E5D30"/>
    <w:rsid w:val="005E779B"/>
    <w:rsid w:val="005F316B"/>
    <w:rsid w:val="005F68BB"/>
    <w:rsid w:val="006005D5"/>
    <w:rsid w:val="00600B97"/>
    <w:rsid w:val="0060315D"/>
    <w:rsid w:val="0060362D"/>
    <w:rsid w:val="006040CB"/>
    <w:rsid w:val="00604CE4"/>
    <w:rsid w:val="00607F98"/>
    <w:rsid w:val="00610320"/>
    <w:rsid w:val="006129FD"/>
    <w:rsid w:val="00614B98"/>
    <w:rsid w:val="0061534C"/>
    <w:rsid w:val="00615AF5"/>
    <w:rsid w:val="00625B38"/>
    <w:rsid w:val="00626C38"/>
    <w:rsid w:val="00630B00"/>
    <w:rsid w:val="00633FF2"/>
    <w:rsid w:val="0063453F"/>
    <w:rsid w:val="006365F4"/>
    <w:rsid w:val="006400CF"/>
    <w:rsid w:val="00643563"/>
    <w:rsid w:val="00650774"/>
    <w:rsid w:val="006545F9"/>
    <w:rsid w:val="006553BE"/>
    <w:rsid w:val="00656E26"/>
    <w:rsid w:val="00660A99"/>
    <w:rsid w:val="00662009"/>
    <w:rsid w:val="00666AA9"/>
    <w:rsid w:val="006672AB"/>
    <w:rsid w:val="006702C6"/>
    <w:rsid w:val="00670828"/>
    <w:rsid w:val="006721F8"/>
    <w:rsid w:val="006732C1"/>
    <w:rsid w:val="00673547"/>
    <w:rsid w:val="0067447A"/>
    <w:rsid w:val="0067525D"/>
    <w:rsid w:val="006753CB"/>
    <w:rsid w:val="006770F7"/>
    <w:rsid w:val="006810D5"/>
    <w:rsid w:val="00682AEE"/>
    <w:rsid w:val="00685139"/>
    <w:rsid w:val="0068516C"/>
    <w:rsid w:val="00686E38"/>
    <w:rsid w:val="00687DAF"/>
    <w:rsid w:val="00692EFB"/>
    <w:rsid w:val="00693233"/>
    <w:rsid w:val="006959B9"/>
    <w:rsid w:val="006966E2"/>
    <w:rsid w:val="0069728A"/>
    <w:rsid w:val="006A3528"/>
    <w:rsid w:val="006A4245"/>
    <w:rsid w:val="006A4C82"/>
    <w:rsid w:val="006A6175"/>
    <w:rsid w:val="006B05CB"/>
    <w:rsid w:val="006B0E7D"/>
    <w:rsid w:val="006B17C3"/>
    <w:rsid w:val="006B234E"/>
    <w:rsid w:val="006B2544"/>
    <w:rsid w:val="006B4AB6"/>
    <w:rsid w:val="006B7AA1"/>
    <w:rsid w:val="006B7B46"/>
    <w:rsid w:val="006C3B18"/>
    <w:rsid w:val="006C56A9"/>
    <w:rsid w:val="006C57F5"/>
    <w:rsid w:val="006C6A59"/>
    <w:rsid w:val="006D0870"/>
    <w:rsid w:val="006D0B70"/>
    <w:rsid w:val="006D1835"/>
    <w:rsid w:val="006E0939"/>
    <w:rsid w:val="006E12F6"/>
    <w:rsid w:val="006E18A7"/>
    <w:rsid w:val="006F39B5"/>
    <w:rsid w:val="007015B0"/>
    <w:rsid w:val="00706B34"/>
    <w:rsid w:val="00707DCD"/>
    <w:rsid w:val="00712327"/>
    <w:rsid w:val="007177AB"/>
    <w:rsid w:val="00726A02"/>
    <w:rsid w:val="0073633C"/>
    <w:rsid w:val="007363AB"/>
    <w:rsid w:val="0073660E"/>
    <w:rsid w:val="007371D0"/>
    <w:rsid w:val="00740589"/>
    <w:rsid w:val="00740FD6"/>
    <w:rsid w:val="00743143"/>
    <w:rsid w:val="00743AF4"/>
    <w:rsid w:val="0074443F"/>
    <w:rsid w:val="00744DF9"/>
    <w:rsid w:val="00746510"/>
    <w:rsid w:val="00746EF2"/>
    <w:rsid w:val="00747609"/>
    <w:rsid w:val="00750BF2"/>
    <w:rsid w:val="00751CE9"/>
    <w:rsid w:val="00751E1F"/>
    <w:rsid w:val="0075495E"/>
    <w:rsid w:val="0075653E"/>
    <w:rsid w:val="00760640"/>
    <w:rsid w:val="00763BD6"/>
    <w:rsid w:val="007642DE"/>
    <w:rsid w:val="00765F3A"/>
    <w:rsid w:val="007671DD"/>
    <w:rsid w:val="007714F6"/>
    <w:rsid w:val="00771FEA"/>
    <w:rsid w:val="0078327E"/>
    <w:rsid w:val="007854BC"/>
    <w:rsid w:val="00792AF7"/>
    <w:rsid w:val="00797EB8"/>
    <w:rsid w:val="007A23CC"/>
    <w:rsid w:val="007A3CB4"/>
    <w:rsid w:val="007A5062"/>
    <w:rsid w:val="007A6963"/>
    <w:rsid w:val="007A6A6B"/>
    <w:rsid w:val="007A6FBD"/>
    <w:rsid w:val="007B0BF1"/>
    <w:rsid w:val="007B146C"/>
    <w:rsid w:val="007B4F26"/>
    <w:rsid w:val="007B6433"/>
    <w:rsid w:val="007B7863"/>
    <w:rsid w:val="007C484D"/>
    <w:rsid w:val="007C5BFA"/>
    <w:rsid w:val="007C63AA"/>
    <w:rsid w:val="007D1B75"/>
    <w:rsid w:val="007D73C5"/>
    <w:rsid w:val="007D7AA2"/>
    <w:rsid w:val="007E016F"/>
    <w:rsid w:val="007E09C8"/>
    <w:rsid w:val="007E0AE9"/>
    <w:rsid w:val="007E1367"/>
    <w:rsid w:val="007E1867"/>
    <w:rsid w:val="007E21E7"/>
    <w:rsid w:val="007E2D33"/>
    <w:rsid w:val="007E5585"/>
    <w:rsid w:val="007E5D14"/>
    <w:rsid w:val="007E6D18"/>
    <w:rsid w:val="007F06A5"/>
    <w:rsid w:val="007F580D"/>
    <w:rsid w:val="00800181"/>
    <w:rsid w:val="00802537"/>
    <w:rsid w:val="00806FF8"/>
    <w:rsid w:val="00807C4E"/>
    <w:rsid w:val="00811C64"/>
    <w:rsid w:val="008125F5"/>
    <w:rsid w:val="00812BF7"/>
    <w:rsid w:val="008154A7"/>
    <w:rsid w:val="008161A3"/>
    <w:rsid w:val="00820000"/>
    <w:rsid w:val="0082293C"/>
    <w:rsid w:val="00822BA4"/>
    <w:rsid w:val="00822C08"/>
    <w:rsid w:val="00823365"/>
    <w:rsid w:val="008260F2"/>
    <w:rsid w:val="00826953"/>
    <w:rsid w:val="00827724"/>
    <w:rsid w:val="008313FD"/>
    <w:rsid w:val="00831E80"/>
    <w:rsid w:val="008323B9"/>
    <w:rsid w:val="008377E1"/>
    <w:rsid w:val="00837823"/>
    <w:rsid w:val="008402A9"/>
    <w:rsid w:val="00847CF2"/>
    <w:rsid w:val="00847E95"/>
    <w:rsid w:val="0085447C"/>
    <w:rsid w:val="0085731B"/>
    <w:rsid w:val="00860988"/>
    <w:rsid w:val="00862255"/>
    <w:rsid w:val="00863F51"/>
    <w:rsid w:val="00864C9C"/>
    <w:rsid w:val="00865331"/>
    <w:rsid w:val="00865B7F"/>
    <w:rsid w:val="0086759E"/>
    <w:rsid w:val="00872F9B"/>
    <w:rsid w:val="00874BF1"/>
    <w:rsid w:val="00876676"/>
    <w:rsid w:val="00876E37"/>
    <w:rsid w:val="00881E5F"/>
    <w:rsid w:val="008828C3"/>
    <w:rsid w:val="00883A44"/>
    <w:rsid w:val="0088635E"/>
    <w:rsid w:val="0088686D"/>
    <w:rsid w:val="00890902"/>
    <w:rsid w:val="0089395F"/>
    <w:rsid w:val="00895728"/>
    <w:rsid w:val="008A158E"/>
    <w:rsid w:val="008A1FEC"/>
    <w:rsid w:val="008A42F1"/>
    <w:rsid w:val="008A4C29"/>
    <w:rsid w:val="008B5262"/>
    <w:rsid w:val="008C1030"/>
    <w:rsid w:val="008C3791"/>
    <w:rsid w:val="008C4634"/>
    <w:rsid w:val="008C471C"/>
    <w:rsid w:val="008C6A10"/>
    <w:rsid w:val="008D1116"/>
    <w:rsid w:val="008D3D84"/>
    <w:rsid w:val="008D5737"/>
    <w:rsid w:val="008D58CC"/>
    <w:rsid w:val="008D5D28"/>
    <w:rsid w:val="008E221B"/>
    <w:rsid w:val="008E293A"/>
    <w:rsid w:val="008E30A0"/>
    <w:rsid w:val="008E4327"/>
    <w:rsid w:val="008E451A"/>
    <w:rsid w:val="008E5067"/>
    <w:rsid w:val="008E733F"/>
    <w:rsid w:val="008F2009"/>
    <w:rsid w:val="008F2C40"/>
    <w:rsid w:val="008F4619"/>
    <w:rsid w:val="008F4782"/>
    <w:rsid w:val="008F496C"/>
    <w:rsid w:val="008F5149"/>
    <w:rsid w:val="008F615E"/>
    <w:rsid w:val="00900684"/>
    <w:rsid w:val="009025B4"/>
    <w:rsid w:val="00905BE5"/>
    <w:rsid w:val="00905C58"/>
    <w:rsid w:val="00905DF9"/>
    <w:rsid w:val="00906A59"/>
    <w:rsid w:val="0091184A"/>
    <w:rsid w:val="00912BEC"/>
    <w:rsid w:val="0091390D"/>
    <w:rsid w:val="00914099"/>
    <w:rsid w:val="00915678"/>
    <w:rsid w:val="00915E07"/>
    <w:rsid w:val="00916C8D"/>
    <w:rsid w:val="00917215"/>
    <w:rsid w:val="0092003D"/>
    <w:rsid w:val="00922DFA"/>
    <w:rsid w:val="00927634"/>
    <w:rsid w:val="0093241D"/>
    <w:rsid w:val="00932EB9"/>
    <w:rsid w:val="00937591"/>
    <w:rsid w:val="00940722"/>
    <w:rsid w:val="00941DD6"/>
    <w:rsid w:val="00941E6F"/>
    <w:rsid w:val="00943F36"/>
    <w:rsid w:val="0094459A"/>
    <w:rsid w:val="00945B90"/>
    <w:rsid w:val="009461AC"/>
    <w:rsid w:val="00950847"/>
    <w:rsid w:val="00950D53"/>
    <w:rsid w:val="0095278F"/>
    <w:rsid w:val="00953FB2"/>
    <w:rsid w:val="009555E5"/>
    <w:rsid w:val="009577C1"/>
    <w:rsid w:val="00960452"/>
    <w:rsid w:val="00961836"/>
    <w:rsid w:val="00963230"/>
    <w:rsid w:val="009633A7"/>
    <w:rsid w:val="00963E57"/>
    <w:rsid w:val="00964B09"/>
    <w:rsid w:val="0096513F"/>
    <w:rsid w:val="00965C30"/>
    <w:rsid w:val="0097219A"/>
    <w:rsid w:val="00973341"/>
    <w:rsid w:val="009741B9"/>
    <w:rsid w:val="00975455"/>
    <w:rsid w:val="00980914"/>
    <w:rsid w:val="00981A3E"/>
    <w:rsid w:val="009825D9"/>
    <w:rsid w:val="00982778"/>
    <w:rsid w:val="00984E22"/>
    <w:rsid w:val="00987D43"/>
    <w:rsid w:val="00992B3F"/>
    <w:rsid w:val="00994739"/>
    <w:rsid w:val="009971BF"/>
    <w:rsid w:val="009A119F"/>
    <w:rsid w:val="009A4350"/>
    <w:rsid w:val="009A4C00"/>
    <w:rsid w:val="009A5FEF"/>
    <w:rsid w:val="009B0EA6"/>
    <w:rsid w:val="009C1A12"/>
    <w:rsid w:val="009C485E"/>
    <w:rsid w:val="009C6D16"/>
    <w:rsid w:val="009D2CB2"/>
    <w:rsid w:val="009F0D58"/>
    <w:rsid w:val="009F1E6A"/>
    <w:rsid w:val="009F2ED9"/>
    <w:rsid w:val="009F650A"/>
    <w:rsid w:val="00A01BBA"/>
    <w:rsid w:val="00A12E57"/>
    <w:rsid w:val="00A12FE9"/>
    <w:rsid w:val="00A13A87"/>
    <w:rsid w:val="00A167B1"/>
    <w:rsid w:val="00A20C40"/>
    <w:rsid w:val="00A21A13"/>
    <w:rsid w:val="00A25E33"/>
    <w:rsid w:val="00A26A45"/>
    <w:rsid w:val="00A2760B"/>
    <w:rsid w:val="00A27A4A"/>
    <w:rsid w:val="00A34282"/>
    <w:rsid w:val="00A344BC"/>
    <w:rsid w:val="00A36575"/>
    <w:rsid w:val="00A37604"/>
    <w:rsid w:val="00A3766D"/>
    <w:rsid w:val="00A376C4"/>
    <w:rsid w:val="00A37A6D"/>
    <w:rsid w:val="00A405CE"/>
    <w:rsid w:val="00A41B33"/>
    <w:rsid w:val="00A41E88"/>
    <w:rsid w:val="00A44720"/>
    <w:rsid w:val="00A448B2"/>
    <w:rsid w:val="00A5431E"/>
    <w:rsid w:val="00A5778B"/>
    <w:rsid w:val="00A57FCD"/>
    <w:rsid w:val="00A608E4"/>
    <w:rsid w:val="00A6175B"/>
    <w:rsid w:val="00A635A0"/>
    <w:rsid w:val="00A63E81"/>
    <w:rsid w:val="00A65344"/>
    <w:rsid w:val="00A7392E"/>
    <w:rsid w:val="00A76665"/>
    <w:rsid w:val="00A76A25"/>
    <w:rsid w:val="00A76B33"/>
    <w:rsid w:val="00A80C07"/>
    <w:rsid w:val="00A815D4"/>
    <w:rsid w:val="00A821F2"/>
    <w:rsid w:val="00A867F5"/>
    <w:rsid w:val="00A90FFB"/>
    <w:rsid w:val="00A938D7"/>
    <w:rsid w:val="00A94BD1"/>
    <w:rsid w:val="00A9560C"/>
    <w:rsid w:val="00AA1C61"/>
    <w:rsid w:val="00AA6E4A"/>
    <w:rsid w:val="00AA725E"/>
    <w:rsid w:val="00AB0508"/>
    <w:rsid w:val="00AB1D60"/>
    <w:rsid w:val="00AB3635"/>
    <w:rsid w:val="00AB3DA7"/>
    <w:rsid w:val="00AB3E1B"/>
    <w:rsid w:val="00AB4A92"/>
    <w:rsid w:val="00AB7A4B"/>
    <w:rsid w:val="00AB7E92"/>
    <w:rsid w:val="00AC0F5A"/>
    <w:rsid w:val="00AC223B"/>
    <w:rsid w:val="00AC2BB4"/>
    <w:rsid w:val="00AC37D7"/>
    <w:rsid w:val="00AC5052"/>
    <w:rsid w:val="00AC52CE"/>
    <w:rsid w:val="00AC5431"/>
    <w:rsid w:val="00AC5B1B"/>
    <w:rsid w:val="00AD06CB"/>
    <w:rsid w:val="00AD650C"/>
    <w:rsid w:val="00AE1299"/>
    <w:rsid w:val="00AE24FB"/>
    <w:rsid w:val="00AE27D9"/>
    <w:rsid w:val="00AF21F6"/>
    <w:rsid w:val="00AF34BA"/>
    <w:rsid w:val="00AF5D88"/>
    <w:rsid w:val="00AF6EBC"/>
    <w:rsid w:val="00B0269D"/>
    <w:rsid w:val="00B03609"/>
    <w:rsid w:val="00B122EA"/>
    <w:rsid w:val="00B13104"/>
    <w:rsid w:val="00B1347A"/>
    <w:rsid w:val="00B15313"/>
    <w:rsid w:val="00B1785A"/>
    <w:rsid w:val="00B2225F"/>
    <w:rsid w:val="00B24112"/>
    <w:rsid w:val="00B26785"/>
    <w:rsid w:val="00B27C4F"/>
    <w:rsid w:val="00B33970"/>
    <w:rsid w:val="00B35260"/>
    <w:rsid w:val="00B376AA"/>
    <w:rsid w:val="00B415E4"/>
    <w:rsid w:val="00B439ED"/>
    <w:rsid w:val="00B466FE"/>
    <w:rsid w:val="00B46BE0"/>
    <w:rsid w:val="00B51B95"/>
    <w:rsid w:val="00B5244F"/>
    <w:rsid w:val="00B572D2"/>
    <w:rsid w:val="00B64A1A"/>
    <w:rsid w:val="00B6554D"/>
    <w:rsid w:val="00B7075D"/>
    <w:rsid w:val="00B7247D"/>
    <w:rsid w:val="00B75FF6"/>
    <w:rsid w:val="00B81DC0"/>
    <w:rsid w:val="00B83648"/>
    <w:rsid w:val="00B9122A"/>
    <w:rsid w:val="00B9415E"/>
    <w:rsid w:val="00B9483C"/>
    <w:rsid w:val="00B97A5D"/>
    <w:rsid w:val="00B97A9D"/>
    <w:rsid w:val="00BA1FD6"/>
    <w:rsid w:val="00BA3851"/>
    <w:rsid w:val="00BA4CB0"/>
    <w:rsid w:val="00BA52D2"/>
    <w:rsid w:val="00BA59DB"/>
    <w:rsid w:val="00BA713F"/>
    <w:rsid w:val="00BB2765"/>
    <w:rsid w:val="00BB4311"/>
    <w:rsid w:val="00BB5197"/>
    <w:rsid w:val="00BB6335"/>
    <w:rsid w:val="00BC5A51"/>
    <w:rsid w:val="00BD4A57"/>
    <w:rsid w:val="00BD7F2D"/>
    <w:rsid w:val="00BE5685"/>
    <w:rsid w:val="00BE6387"/>
    <w:rsid w:val="00BF2A08"/>
    <w:rsid w:val="00BF5451"/>
    <w:rsid w:val="00BF5CBA"/>
    <w:rsid w:val="00BF60F0"/>
    <w:rsid w:val="00BF6433"/>
    <w:rsid w:val="00BF658A"/>
    <w:rsid w:val="00BF6852"/>
    <w:rsid w:val="00BF7141"/>
    <w:rsid w:val="00BF7B50"/>
    <w:rsid w:val="00C00DC1"/>
    <w:rsid w:val="00C02367"/>
    <w:rsid w:val="00C0379E"/>
    <w:rsid w:val="00C03B90"/>
    <w:rsid w:val="00C040A7"/>
    <w:rsid w:val="00C050E7"/>
    <w:rsid w:val="00C05499"/>
    <w:rsid w:val="00C05B0A"/>
    <w:rsid w:val="00C0785A"/>
    <w:rsid w:val="00C10F3B"/>
    <w:rsid w:val="00C31E82"/>
    <w:rsid w:val="00C33C8A"/>
    <w:rsid w:val="00C35D9C"/>
    <w:rsid w:val="00C35E64"/>
    <w:rsid w:val="00C367F2"/>
    <w:rsid w:val="00C43A71"/>
    <w:rsid w:val="00C43C57"/>
    <w:rsid w:val="00C4420C"/>
    <w:rsid w:val="00C461E3"/>
    <w:rsid w:val="00C470B2"/>
    <w:rsid w:val="00C47BF6"/>
    <w:rsid w:val="00C51F2D"/>
    <w:rsid w:val="00C52B73"/>
    <w:rsid w:val="00C53F4F"/>
    <w:rsid w:val="00C6077C"/>
    <w:rsid w:val="00C6128D"/>
    <w:rsid w:val="00C62BE2"/>
    <w:rsid w:val="00C707C7"/>
    <w:rsid w:val="00C73C38"/>
    <w:rsid w:val="00C80493"/>
    <w:rsid w:val="00C95C0B"/>
    <w:rsid w:val="00CA079C"/>
    <w:rsid w:val="00CA3EB1"/>
    <w:rsid w:val="00CA498A"/>
    <w:rsid w:val="00CA5D01"/>
    <w:rsid w:val="00CA746F"/>
    <w:rsid w:val="00CB0EBE"/>
    <w:rsid w:val="00CB63FE"/>
    <w:rsid w:val="00CB7E3C"/>
    <w:rsid w:val="00CC00B8"/>
    <w:rsid w:val="00CC41D3"/>
    <w:rsid w:val="00CC6114"/>
    <w:rsid w:val="00CC644D"/>
    <w:rsid w:val="00CD0F0B"/>
    <w:rsid w:val="00CD154D"/>
    <w:rsid w:val="00CD2340"/>
    <w:rsid w:val="00CE01F8"/>
    <w:rsid w:val="00CE2CF9"/>
    <w:rsid w:val="00CE3540"/>
    <w:rsid w:val="00CF0223"/>
    <w:rsid w:val="00CF0B7D"/>
    <w:rsid w:val="00CF22F4"/>
    <w:rsid w:val="00CF254D"/>
    <w:rsid w:val="00CF2F08"/>
    <w:rsid w:val="00CF75F2"/>
    <w:rsid w:val="00CF789B"/>
    <w:rsid w:val="00D04C0F"/>
    <w:rsid w:val="00D077D2"/>
    <w:rsid w:val="00D155D9"/>
    <w:rsid w:val="00D1707E"/>
    <w:rsid w:val="00D17C07"/>
    <w:rsid w:val="00D17EFA"/>
    <w:rsid w:val="00D21FC4"/>
    <w:rsid w:val="00D222BE"/>
    <w:rsid w:val="00D2416A"/>
    <w:rsid w:val="00D24C90"/>
    <w:rsid w:val="00D25363"/>
    <w:rsid w:val="00D27587"/>
    <w:rsid w:val="00D30CBE"/>
    <w:rsid w:val="00D376F0"/>
    <w:rsid w:val="00D40CCC"/>
    <w:rsid w:val="00D428A9"/>
    <w:rsid w:val="00D445F8"/>
    <w:rsid w:val="00D46257"/>
    <w:rsid w:val="00D46619"/>
    <w:rsid w:val="00D46C83"/>
    <w:rsid w:val="00D47718"/>
    <w:rsid w:val="00D500B2"/>
    <w:rsid w:val="00D51152"/>
    <w:rsid w:val="00D511AC"/>
    <w:rsid w:val="00D520FF"/>
    <w:rsid w:val="00D5306A"/>
    <w:rsid w:val="00D5383F"/>
    <w:rsid w:val="00D554CC"/>
    <w:rsid w:val="00D56772"/>
    <w:rsid w:val="00D60F45"/>
    <w:rsid w:val="00D63594"/>
    <w:rsid w:val="00D7097A"/>
    <w:rsid w:val="00D70EA6"/>
    <w:rsid w:val="00D72C94"/>
    <w:rsid w:val="00D777C0"/>
    <w:rsid w:val="00D80C58"/>
    <w:rsid w:val="00D82B1A"/>
    <w:rsid w:val="00D85A54"/>
    <w:rsid w:val="00D870AA"/>
    <w:rsid w:val="00D90B92"/>
    <w:rsid w:val="00D9213C"/>
    <w:rsid w:val="00D93BCD"/>
    <w:rsid w:val="00D95C1C"/>
    <w:rsid w:val="00D9707E"/>
    <w:rsid w:val="00D97977"/>
    <w:rsid w:val="00DA3895"/>
    <w:rsid w:val="00DA3E76"/>
    <w:rsid w:val="00DA463A"/>
    <w:rsid w:val="00DA56A2"/>
    <w:rsid w:val="00DA5963"/>
    <w:rsid w:val="00DA650C"/>
    <w:rsid w:val="00DB2C8F"/>
    <w:rsid w:val="00DB3807"/>
    <w:rsid w:val="00DB3E89"/>
    <w:rsid w:val="00DB400D"/>
    <w:rsid w:val="00DB44CF"/>
    <w:rsid w:val="00DB75BA"/>
    <w:rsid w:val="00DC0086"/>
    <w:rsid w:val="00DC1438"/>
    <w:rsid w:val="00DC215C"/>
    <w:rsid w:val="00DC4635"/>
    <w:rsid w:val="00DC5F89"/>
    <w:rsid w:val="00DC7160"/>
    <w:rsid w:val="00DD48D1"/>
    <w:rsid w:val="00DD4CC1"/>
    <w:rsid w:val="00DD5F45"/>
    <w:rsid w:val="00DE59E1"/>
    <w:rsid w:val="00DF1F65"/>
    <w:rsid w:val="00DF1FA5"/>
    <w:rsid w:val="00DF2B00"/>
    <w:rsid w:val="00E013CA"/>
    <w:rsid w:val="00E0310C"/>
    <w:rsid w:val="00E0362B"/>
    <w:rsid w:val="00E11F51"/>
    <w:rsid w:val="00E121C1"/>
    <w:rsid w:val="00E13917"/>
    <w:rsid w:val="00E14842"/>
    <w:rsid w:val="00E149C0"/>
    <w:rsid w:val="00E17293"/>
    <w:rsid w:val="00E17395"/>
    <w:rsid w:val="00E20161"/>
    <w:rsid w:val="00E20202"/>
    <w:rsid w:val="00E234A2"/>
    <w:rsid w:val="00E24279"/>
    <w:rsid w:val="00E25228"/>
    <w:rsid w:val="00E25E20"/>
    <w:rsid w:val="00E3057C"/>
    <w:rsid w:val="00E32AF2"/>
    <w:rsid w:val="00E3579D"/>
    <w:rsid w:val="00E40258"/>
    <w:rsid w:val="00E43F85"/>
    <w:rsid w:val="00E464C6"/>
    <w:rsid w:val="00E46AB2"/>
    <w:rsid w:val="00E4720B"/>
    <w:rsid w:val="00E514FF"/>
    <w:rsid w:val="00E51DA5"/>
    <w:rsid w:val="00E526CA"/>
    <w:rsid w:val="00E53B32"/>
    <w:rsid w:val="00E54B29"/>
    <w:rsid w:val="00E56E73"/>
    <w:rsid w:val="00E57D20"/>
    <w:rsid w:val="00E62C7E"/>
    <w:rsid w:val="00E6354A"/>
    <w:rsid w:val="00E64EE8"/>
    <w:rsid w:val="00E65756"/>
    <w:rsid w:val="00E67F58"/>
    <w:rsid w:val="00E715DD"/>
    <w:rsid w:val="00E7361E"/>
    <w:rsid w:val="00E74233"/>
    <w:rsid w:val="00E7470A"/>
    <w:rsid w:val="00E76B08"/>
    <w:rsid w:val="00E77971"/>
    <w:rsid w:val="00E82E22"/>
    <w:rsid w:val="00E83744"/>
    <w:rsid w:val="00E83837"/>
    <w:rsid w:val="00E84449"/>
    <w:rsid w:val="00E84CA1"/>
    <w:rsid w:val="00E85C7E"/>
    <w:rsid w:val="00E86600"/>
    <w:rsid w:val="00E8675F"/>
    <w:rsid w:val="00E86C5C"/>
    <w:rsid w:val="00EA12E9"/>
    <w:rsid w:val="00EA301B"/>
    <w:rsid w:val="00EA311F"/>
    <w:rsid w:val="00EA3973"/>
    <w:rsid w:val="00EA3B5A"/>
    <w:rsid w:val="00EA5B9A"/>
    <w:rsid w:val="00EA642F"/>
    <w:rsid w:val="00EB1075"/>
    <w:rsid w:val="00EB10E7"/>
    <w:rsid w:val="00EB1E8E"/>
    <w:rsid w:val="00EB2F93"/>
    <w:rsid w:val="00EB3AF3"/>
    <w:rsid w:val="00EB3C21"/>
    <w:rsid w:val="00EB48F1"/>
    <w:rsid w:val="00EB4BE8"/>
    <w:rsid w:val="00EB4D22"/>
    <w:rsid w:val="00EB60E8"/>
    <w:rsid w:val="00EB7D35"/>
    <w:rsid w:val="00EC1670"/>
    <w:rsid w:val="00EC200D"/>
    <w:rsid w:val="00EC585E"/>
    <w:rsid w:val="00EC7A07"/>
    <w:rsid w:val="00ED1FA5"/>
    <w:rsid w:val="00ED691D"/>
    <w:rsid w:val="00ED7BFA"/>
    <w:rsid w:val="00EE1E8F"/>
    <w:rsid w:val="00EE58A1"/>
    <w:rsid w:val="00EE6418"/>
    <w:rsid w:val="00EF11F6"/>
    <w:rsid w:val="00EF1BC4"/>
    <w:rsid w:val="00EF1F87"/>
    <w:rsid w:val="00EF25E1"/>
    <w:rsid w:val="00F01364"/>
    <w:rsid w:val="00F01774"/>
    <w:rsid w:val="00F021D5"/>
    <w:rsid w:val="00F02D0A"/>
    <w:rsid w:val="00F02D57"/>
    <w:rsid w:val="00F0312A"/>
    <w:rsid w:val="00F070AE"/>
    <w:rsid w:val="00F16F69"/>
    <w:rsid w:val="00F1742C"/>
    <w:rsid w:val="00F208EB"/>
    <w:rsid w:val="00F25BD6"/>
    <w:rsid w:val="00F3041A"/>
    <w:rsid w:val="00F322EA"/>
    <w:rsid w:val="00F33DC4"/>
    <w:rsid w:val="00F37EF1"/>
    <w:rsid w:val="00F420B0"/>
    <w:rsid w:val="00F42AF0"/>
    <w:rsid w:val="00F4347B"/>
    <w:rsid w:val="00F43B34"/>
    <w:rsid w:val="00F44014"/>
    <w:rsid w:val="00F47775"/>
    <w:rsid w:val="00F51EB9"/>
    <w:rsid w:val="00F610DA"/>
    <w:rsid w:val="00F6570A"/>
    <w:rsid w:val="00F65E5B"/>
    <w:rsid w:val="00F77C50"/>
    <w:rsid w:val="00F80AB2"/>
    <w:rsid w:val="00F94BCC"/>
    <w:rsid w:val="00F97562"/>
    <w:rsid w:val="00FA052A"/>
    <w:rsid w:val="00FA060D"/>
    <w:rsid w:val="00FA39EE"/>
    <w:rsid w:val="00FA3DBD"/>
    <w:rsid w:val="00FA424A"/>
    <w:rsid w:val="00FA4B34"/>
    <w:rsid w:val="00FA57EB"/>
    <w:rsid w:val="00FB2C21"/>
    <w:rsid w:val="00FB31A7"/>
    <w:rsid w:val="00FB41BC"/>
    <w:rsid w:val="00FC08CB"/>
    <w:rsid w:val="00FC282E"/>
    <w:rsid w:val="00FC2BCF"/>
    <w:rsid w:val="00FC3852"/>
    <w:rsid w:val="00FC4857"/>
    <w:rsid w:val="00FC6BD4"/>
    <w:rsid w:val="00FC7DA8"/>
    <w:rsid w:val="00FD39F9"/>
    <w:rsid w:val="00FD4B99"/>
    <w:rsid w:val="00FD77E2"/>
    <w:rsid w:val="00FE7234"/>
    <w:rsid w:val="00FF2357"/>
    <w:rsid w:val="00FF47D3"/>
    <w:rsid w:val="00FF572D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."/>
  <w:listSeparator w:val=","/>
  <w14:docId w14:val="4D9DDE8C"/>
  <w15:docId w15:val="{C5CBBE49-8716-4BDA-82BE-48E30E7A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014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44014"/>
    <w:pPr>
      <w:spacing w:after="0" w:line="240" w:lineRule="auto"/>
    </w:pPr>
    <w:rPr>
      <w:rFonts w:ascii="Baskerville Old Face" w:eastAsia="Times New Roman" w:hAnsi="Baskerville Old Face"/>
      <w:color w:val="377933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44014"/>
    <w:rPr>
      <w:rFonts w:ascii="Baskerville Old Face" w:hAnsi="Baskerville Old Face" w:cs="Times New Roman"/>
      <w:color w:val="377933"/>
      <w:spacing w:val="5"/>
      <w:kern w:val="28"/>
      <w:sz w:val="40"/>
      <w:szCs w:val="40"/>
      <w:lang w:val="en-US"/>
    </w:rPr>
  </w:style>
  <w:style w:type="paragraph" w:customStyle="1" w:styleId="Boxes">
    <w:name w:val="Boxes"/>
    <w:basedOn w:val="Normal"/>
    <w:uiPriority w:val="99"/>
    <w:rsid w:val="00F44014"/>
    <w:pPr>
      <w:spacing w:after="0" w:line="240" w:lineRule="auto"/>
      <w:jc w:val="right"/>
    </w:pPr>
    <w:rPr>
      <w:rFonts w:ascii="Baskerville Old Face" w:eastAsia="Times New Roman" w:hAnsi="Baskerville Old Face"/>
      <w:lang w:val="en-US"/>
    </w:rPr>
  </w:style>
  <w:style w:type="table" w:styleId="TableGrid">
    <w:name w:val="Table Grid"/>
    <w:basedOn w:val="TableNormal"/>
    <w:uiPriority w:val="99"/>
    <w:rsid w:val="005426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DCD4-1D7B-4A0C-8D7E-C7980A00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7</Pages>
  <Words>2080</Words>
  <Characters>9232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Staffing Indicator Template</vt:lpstr>
    </vt:vector>
  </TitlesOfParts>
  <Company>Royal Brompton &amp; Harefield NHS Foundation Trust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Staffing Indicator Template</dc:title>
  <dc:creator>Getahun Alem</dc:creator>
  <cp:lastModifiedBy>Getahun Alem</cp:lastModifiedBy>
  <cp:revision>178</cp:revision>
  <cp:lastPrinted>2017-06-13T11:01:00Z</cp:lastPrinted>
  <dcterms:created xsi:type="dcterms:W3CDTF">2018-08-30T08:57:00Z</dcterms:created>
  <dcterms:modified xsi:type="dcterms:W3CDTF">2019-09-20T13:39:00Z</dcterms:modified>
</cp:coreProperties>
</file>